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EE0" w:rsidRDefault="00EF4EE0" w:rsidP="005A7C0B">
      <w:pPr>
        <w:widowControl w:val="0"/>
        <w:autoSpaceDE w:val="0"/>
        <w:autoSpaceDN w:val="0"/>
        <w:adjustRightInd w:val="0"/>
        <w:spacing w:after="200" w:line="276" w:lineRule="auto"/>
        <w:jc w:val="center"/>
        <w:rPr>
          <w:rFonts w:ascii="Calibri" w:hAnsi="Calibri" w:cs="Calibri"/>
          <w:b/>
          <w:bCs/>
          <w:sz w:val="32"/>
          <w:szCs w:val="32"/>
          <w:lang w:val="en-US"/>
        </w:rPr>
      </w:pPr>
    </w:p>
    <w:p w:rsidR="00EF4EE0" w:rsidRDefault="00EF4EE0" w:rsidP="005A7C0B">
      <w:pPr>
        <w:widowControl w:val="0"/>
        <w:autoSpaceDE w:val="0"/>
        <w:autoSpaceDN w:val="0"/>
        <w:adjustRightInd w:val="0"/>
        <w:spacing w:after="200" w:line="276" w:lineRule="auto"/>
        <w:jc w:val="center"/>
        <w:rPr>
          <w:rFonts w:ascii="Calibri" w:hAnsi="Calibri" w:cs="Calibri"/>
          <w:b/>
          <w:bCs/>
          <w:sz w:val="32"/>
          <w:szCs w:val="32"/>
          <w:lang w:val="en-US"/>
        </w:rPr>
      </w:pPr>
    </w:p>
    <w:p w:rsidR="005A7C0B" w:rsidRDefault="00EF4EE0" w:rsidP="005A7C0B">
      <w:pPr>
        <w:widowControl w:val="0"/>
        <w:autoSpaceDE w:val="0"/>
        <w:autoSpaceDN w:val="0"/>
        <w:adjustRightInd w:val="0"/>
        <w:spacing w:after="200" w:line="276" w:lineRule="auto"/>
        <w:jc w:val="center"/>
        <w:rPr>
          <w:rFonts w:ascii="Calibri" w:hAnsi="Calibri" w:cs="Calibri"/>
          <w:sz w:val="22"/>
          <w:szCs w:val="22"/>
          <w:lang w:val="en-US"/>
        </w:rPr>
      </w:pPr>
      <w:r>
        <w:rPr>
          <w:rFonts w:ascii="Times" w:hAnsi="Times" w:cs="Times"/>
          <w:noProof/>
          <w:lang w:val="en-US" w:eastAsia="en-US"/>
        </w:rPr>
        <w:drawing>
          <wp:anchor distT="0" distB="0" distL="114300" distR="114300" simplePos="0" relativeHeight="251659264" behindDoc="0" locked="0" layoutInCell="1" allowOverlap="1" wp14:anchorId="534DF815" wp14:editId="71332075">
            <wp:simplePos x="0" y="0"/>
            <wp:positionH relativeFrom="margin">
              <wp:posOffset>2286000</wp:posOffset>
            </wp:positionH>
            <wp:positionV relativeFrom="margin">
              <wp:posOffset>-114300</wp:posOffset>
            </wp:positionV>
            <wp:extent cx="777240" cy="914400"/>
            <wp:effectExtent l="0" t="0" r="1016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 cy="9144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93C0B">
        <w:rPr>
          <w:rFonts w:ascii="Calibri" w:hAnsi="Calibri" w:cs="Calibri"/>
          <w:b/>
          <w:bCs/>
          <w:sz w:val="32"/>
          <w:szCs w:val="32"/>
          <w:lang w:val="en-US"/>
        </w:rPr>
        <w:t>Use of Pupil Premium 2016</w:t>
      </w:r>
      <w:r w:rsidR="005A7C0B">
        <w:rPr>
          <w:rFonts w:ascii="Calibri" w:hAnsi="Calibri" w:cs="Calibri"/>
          <w:b/>
          <w:bCs/>
          <w:sz w:val="32"/>
          <w:szCs w:val="32"/>
          <w:lang w:val="en-US"/>
        </w:rPr>
        <w:t>-1</w:t>
      </w:r>
      <w:r w:rsidR="00F93C0B">
        <w:rPr>
          <w:rFonts w:ascii="Calibri" w:hAnsi="Calibri" w:cs="Calibri"/>
          <w:b/>
          <w:bCs/>
          <w:sz w:val="32"/>
          <w:szCs w:val="32"/>
          <w:lang w:val="en-US"/>
        </w:rPr>
        <w:t>7</w:t>
      </w:r>
    </w:p>
    <w:p w:rsidR="00EF4EE0" w:rsidRDefault="00EF4EE0" w:rsidP="00900C98">
      <w:pPr>
        <w:jc w:val="both"/>
        <w:rPr>
          <w:rFonts w:ascii="Calibri" w:hAnsi="Calibri" w:cs="Calibri"/>
          <w:b/>
          <w:lang w:val="en-US"/>
        </w:rPr>
      </w:pPr>
      <w:r>
        <w:rPr>
          <w:rFonts w:ascii="Calibri" w:hAnsi="Calibri" w:cs="Calibri"/>
          <w:b/>
          <w:lang w:val="en-US"/>
        </w:rPr>
        <w:t xml:space="preserve">Introduction </w:t>
      </w:r>
    </w:p>
    <w:p w:rsidR="009D5716" w:rsidRDefault="00900C98" w:rsidP="00900C98">
      <w:pPr>
        <w:jc w:val="both"/>
        <w:rPr>
          <w:rFonts w:ascii="Calibri" w:hAnsi="Calibri" w:cs="Calibri"/>
          <w:sz w:val="22"/>
          <w:szCs w:val="22"/>
          <w:lang w:val="en-US"/>
        </w:rPr>
      </w:pPr>
      <w:r w:rsidRPr="00EF4EE0">
        <w:rPr>
          <w:rFonts w:ascii="Calibri" w:hAnsi="Calibri" w:cs="Calibri"/>
          <w:sz w:val="22"/>
          <w:szCs w:val="22"/>
          <w:lang w:val="en-US"/>
        </w:rPr>
        <w:t>The Pupil Premium i</w:t>
      </w:r>
      <w:r w:rsidR="009D5716">
        <w:rPr>
          <w:rFonts w:ascii="Calibri" w:hAnsi="Calibri" w:cs="Calibri"/>
          <w:sz w:val="22"/>
          <w:szCs w:val="22"/>
          <w:lang w:val="en-US"/>
        </w:rPr>
        <w:t>s additional funding allocated to schools for supporting potentially disadvantaged pupils to ensure they benefit from the same opportunities as other children. The funding is allocated to:</w:t>
      </w:r>
    </w:p>
    <w:p w:rsidR="009D5716" w:rsidRPr="009D5716" w:rsidRDefault="009D5716" w:rsidP="009D5716">
      <w:pPr>
        <w:pStyle w:val="ListParagraph"/>
        <w:numPr>
          <w:ilvl w:val="0"/>
          <w:numId w:val="4"/>
        </w:numPr>
        <w:jc w:val="both"/>
        <w:rPr>
          <w:rFonts w:ascii="Calibri" w:hAnsi="Calibri"/>
        </w:rPr>
      </w:pPr>
      <w:r>
        <w:rPr>
          <w:rFonts w:ascii="Calibri" w:hAnsi="Calibri" w:cs="Calibri"/>
          <w:lang w:val="en-US"/>
        </w:rPr>
        <w:t xml:space="preserve">Children of statutory school age from low income families </w:t>
      </w:r>
      <w:r w:rsidR="00900C98" w:rsidRPr="009D5716">
        <w:rPr>
          <w:rFonts w:ascii="Calibri" w:hAnsi="Calibri" w:cs="Calibri"/>
          <w:lang w:val="en-US"/>
        </w:rPr>
        <w:t xml:space="preserve">who are currently eligible for Free School Meals, </w:t>
      </w:r>
    </w:p>
    <w:p w:rsidR="00EC195D" w:rsidRPr="00EC195D" w:rsidRDefault="009D5716" w:rsidP="009D5716">
      <w:pPr>
        <w:pStyle w:val="ListParagraph"/>
        <w:numPr>
          <w:ilvl w:val="0"/>
          <w:numId w:val="4"/>
        </w:numPr>
        <w:jc w:val="both"/>
        <w:rPr>
          <w:rFonts w:ascii="Calibri" w:hAnsi="Calibri"/>
        </w:rPr>
      </w:pPr>
      <w:r>
        <w:rPr>
          <w:rFonts w:ascii="Calibri" w:hAnsi="Calibri" w:cs="Calibri"/>
          <w:lang w:val="en-US"/>
        </w:rPr>
        <w:t xml:space="preserve">Children who are looked after for 1 day a week or </w:t>
      </w:r>
      <w:r w:rsidR="00900C98" w:rsidRPr="009D5716">
        <w:rPr>
          <w:rFonts w:ascii="Calibri" w:hAnsi="Calibri" w:cs="Calibri"/>
          <w:lang w:val="en-US"/>
        </w:rPr>
        <w:t xml:space="preserve">who </w:t>
      </w:r>
      <w:r>
        <w:rPr>
          <w:rFonts w:ascii="Calibri" w:hAnsi="Calibri" w:cs="Calibri"/>
          <w:lang w:val="en-US"/>
        </w:rPr>
        <w:t>were adopted</w:t>
      </w:r>
      <w:r w:rsidR="00EC195D">
        <w:rPr>
          <w:rFonts w:ascii="Calibri" w:hAnsi="Calibri" w:cs="Calibri"/>
          <w:lang w:val="en-US"/>
        </w:rPr>
        <w:t xml:space="preserve"> from care, have a special guardianship or residential order and </w:t>
      </w:r>
    </w:p>
    <w:p w:rsidR="00EC195D" w:rsidRPr="00EC195D" w:rsidRDefault="00EC195D" w:rsidP="009D5716">
      <w:pPr>
        <w:pStyle w:val="ListParagraph"/>
        <w:numPr>
          <w:ilvl w:val="0"/>
          <w:numId w:val="4"/>
        </w:numPr>
        <w:jc w:val="both"/>
        <w:rPr>
          <w:rFonts w:ascii="Calibri" w:hAnsi="Calibri"/>
        </w:rPr>
      </w:pPr>
      <w:r>
        <w:rPr>
          <w:rFonts w:ascii="Calibri" w:hAnsi="Calibri" w:cs="Calibri"/>
          <w:lang w:val="en-US"/>
        </w:rPr>
        <w:t xml:space="preserve">Children whose </w:t>
      </w:r>
      <w:r w:rsidR="00900C98" w:rsidRPr="009D5716">
        <w:rPr>
          <w:rFonts w:ascii="Calibri" w:hAnsi="Calibri" w:cs="Calibri"/>
          <w:lang w:val="en-US"/>
        </w:rPr>
        <w:t xml:space="preserve">parents </w:t>
      </w:r>
      <w:r>
        <w:rPr>
          <w:rFonts w:ascii="Calibri" w:hAnsi="Calibri" w:cs="Calibri"/>
          <w:lang w:val="en-US"/>
        </w:rPr>
        <w:t xml:space="preserve">are </w:t>
      </w:r>
      <w:r w:rsidR="00900C98" w:rsidRPr="009D5716">
        <w:rPr>
          <w:rFonts w:ascii="Calibri" w:hAnsi="Calibri" w:cs="Calibri"/>
          <w:lang w:val="en-US"/>
        </w:rPr>
        <w:t xml:space="preserve">in the Armed Forces. </w:t>
      </w:r>
    </w:p>
    <w:p w:rsidR="00900C98" w:rsidRPr="00EC195D" w:rsidRDefault="00900C98" w:rsidP="00EC195D">
      <w:pPr>
        <w:jc w:val="both"/>
        <w:rPr>
          <w:rFonts w:ascii="Calibri" w:hAnsi="Calibri"/>
          <w:sz w:val="22"/>
          <w:szCs w:val="22"/>
        </w:rPr>
      </w:pPr>
      <w:r w:rsidRPr="00EC195D">
        <w:rPr>
          <w:rFonts w:ascii="Calibri" w:hAnsi="Calibri"/>
          <w:sz w:val="22"/>
          <w:szCs w:val="22"/>
        </w:rPr>
        <w:t>The Pupil Premium was introduced in April 2011 and is allocated to schools to work with pupils who have been registered for Free School Meals at any point in the last six years (known as ‘Ever 6 FSM’).</w:t>
      </w:r>
    </w:p>
    <w:p w:rsidR="00900C98" w:rsidRPr="00EF4EE0" w:rsidRDefault="00900C98" w:rsidP="00900C98">
      <w:pPr>
        <w:widowControl w:val="0"/>
        <w:autoSpaceDE w:val="0"/>
        <w:autoSpaceDN w:val="0"/>
        <w:adjustRightInd w:val="0"/>
        <w:spacing w:before="28" w:after="28"/>
        <w:rPr>
          <w:rFonts w:ascii="Times New Roman" w:hAnsi="Times New Roman" w:cs="Times New Roman"/>
          <w:sz w:val="22"/>
          <w:szCs w:val="22"/>
          <w:lang w:val="en-US"/>
        </w:rPr>
      </w:pPr>
    </w:p>
    <w:p w:rsidR="00900C98" w:rsidRPr="00EF4EE0" w:rsidRDefault="00900C98" w:rsidP="00900C98">
      <w:pPr>
        <w:widowControl w:val="0"/>
        <w:autoSpaceDE w:val="0"/>
        <w:autoSpaceDN w:val="0"/>
        <w:adjustRightInd w:val="0"/>
        <w:spacing w:before="28" w:after="28"/>
        <w:rPr>
          <w:rFonts w:ascii="Times New Roman" w:hAnsi="Times New Roman" w:cs="Times New Roman"/>
          <w:sz w:val="22"/>
          <w:szCs w:val="22"/>
          <w:lang w:val="en-US"/>
        </w:rPr>
      </w:pPr>
      <w:r w:rsidRPr="00EF4EE0">
        <w:rPr>
          <w:rFonts w:ascii="Calibri" w:hAnsi="Calibri" w:cs="Calibri"/>
          <w:sz w:val="22"/>
          <w:szCs w:val="22"/>
          <w:lang w:val="en-US"/>
        </w:rPr>
        <w:t>Schools are free to spend the Pupil Premium as they see fit but will be held accountable on how it is used to support the identified students. This information is published to ensure that parents and others have key information on the attainment of pupils covered by the Premium. The use of Pupil Premium should narrow the disadvantage gap across the whole country.</w:t>
      </w:r>
    </w:p>
    <w:p w:rsidR="00900C98" w:rsidRDefault="00900C98" w:rsidP="00900C98">
      <w:pPr>
        <w:widowControl w:val="0"/>
        <w:autoSpaceDE w:val="0"/>
        <w:autoSpaceDN w:val="0"/>
        <w:adjustRightInd w:val="0"/>
        <w:rPr>
          <w:rFonts w:ascii="Calibri" w:hAnsi="Calibri" w:cs="Calibri"/>
          <w:sz w:val="22"/>
          <w:szCs w:val="22"/>
          <w:lang w:val="en-US"/>
        </w:rPr>
      </w:pPr>
    </w:p>
    <w:p w:rsidR="00EF4EE0" w:rsidRDefault="00EF4EE0" w:rsidP="00900C98">
      <w:pPr>
        <w:jc w:val="both"/>
        <w:rPr>
          <w:rFonts w:ascii="Calibri" w:hAnsi="Calibri"/>
          <w:b/>
        </w:rPr>
      </w:pPr>
      <w:r w:rsidRPr="00EF4EE0">
        <w:rPr>
          <w:rFonts w:ascii="Calibri" w:hAnsi="Calibri"/>
          <w:b/>
        </w:rPr>
        <w:t xml:space="preserve">Principles </w:t>
      </w:r>
    </w:p>
    <w:p w:rsidR="00EF4EE0" w:rsidRDefault="00EF4EE0" w:rsidP="00EF4EE0">
      <w:pPr>
        <w:pStyle w:val="ListParagraph"/>
        <w:numPr>
          <w:ilvl w:val="0"/>
          <w:numId w:val="3"/>
        </w:numPr>
        <w:jc w:val="both"/>
        <w:rPr>
          <w:rFonts w:ascii="Calibri" w:hAnsi="Calibri"/>
        </w:rPr>
      </w:pPr>
      <w:r>
        <w:rPr>
          <w:rFonts w:ascii="Calibri" w:hAnsi="Calibri"/>
        </w:rPr>
        <w:t>Our aim is for Pupil Premium children to</w:t>
      </w:r>
      <w:r w:rsidR="006E2E4D">
        <w:rPr>
          <w:rFonts w:ascii="Calibri" w:hAnsi="Calibri"/>
        </w:rPr>
        <w:t xml:space="preserve"> make accelerated progress from their starting points relative to their </w:t>
      </w:r>
      <w:r>
        <w:rPr>
          <w:rFonts w:ascii="Calibri" w:hAnsi="Calibri"/>
        </w:rPr>
        <w:t xml:space="preserve">barriers to learning. </w:t>
      </w:r>
    </w:p>
    <w:p w:rsidR="00EF4EE0" w:rsidRDefault="00EF4EE0" w:rsidP="00EF4EE0">
      <w:pPr>
        <w:pStyle w:val="ListParagraph"/>
        <w:numPr>
          <w:ilvl w:val="0"/>
          <w:numId w:val="3"/>
        </w:numPr>
        <w:jc w:val="both"/>
        <w:rPr>
          <w:rFonts w:ascii="Calibri" w:hAnsi="Calibri"/>
        </w:rPr>
      </w:pPr>
      <w:r>
        <w:rPr>
          <w:rFonts w:ascii="Calibri" w:hAnsi="Calibri"/>
        </w:rPr>
        <w:t xml:space="preserve">We recognise that not all Pupil Premium pupils are socially disadvantaged and many have a variety of gifts and talents. </w:t>
      </w:r>
    </w:p>
    <w:p w:rsidR="00EF4EE0" w:rsidRDefault="00EF4EE0" w:rsidP="00EF4EE0">
      <w:pPr>
        <w:pStyle w:val="ListParagraph"/>
        <w:numPr>
          <w:ilvl w:val="0"/>
          <w:numId w:val="3"/>
        </w:numPr>
        <w:jc w:val="both"/>
        <w:rPr>
          <w:rFonts w:ascii="Calibri" w:hAnsi="Calibri"/>
        </w:rPr>
      </w:pPr>
      <w:r>
        <w:rPr>
          <w:rFonts w:ascii="Calibri" w:hAnsi="Calibri"/>
        </w:rPr>
        <w:t xml:space="preserve">We focus on providing an appropriate and empowering curriculum and school environment to support vulnerable pupils whether they are Pupil Premium, SEND or neither. </w:t>
      </w:r>
    </w:p>
    <w:p w:rsidR="00EF4EE0" w:rsidRDefault="00EF4EE0" w:rsidP="00EF4EE0">
      <w:pPr>
        <w:pStyle w:val="ListParagraph"/>
        <w:numPr>
          <w:ilvl w:val="0"/>
          <w:numId w:val="3"/>
        </w:numPr>
        <w:jc w:val="both"/>
        <w:rPr>
          <w:rFonts w:ascii="Calibri" w:hAnsi="Calibri"/>
        </w:rPr>
      </w:pPr>
      <w:r>
        <w:rPr>
          <w:rFonts w:ascii="Calibri" w:hAnsi="Calibri"/>
        </w:rPr>
        <w:t xml:space="preserve">Pupil Premium money will be allocated on a needs analysis basis which will identify priority groups or individuals. </w:t>
      </w:r>
    </w:p>
    <w:p w:rsidR="00EF4EE0" w:rsidRPr="00EF4EE0" w:rsidRDefault="00EF4EE0" w:rsidP="00EF4EE0">
      <w:pPr>
        <w:pStyle w:val="ListParagraph"/>
        <w:jc w:val="both"/>
        <w:rPr>
          <w:rFonts w:ascii="Calibri" w:hAnsi="Calibri"/>
        </w:rPr>
      </w:pPr>
    </w:p>
    <w:p w:rsidR="00900C98" w:rsidRPr="00EF4EE0" w:rsidRDefault="00900C98" w:rsidP="00900C98">
      <w:pPr>
        <w:jc w:val="both"/>
        <w:rPr>
          <w:rFonts w:ascii="Calibri" w:hAnsi="Calibri"/>
          <w:b/>
        </w:rPr>
      </w:pPr>
      <w:r w:rsidRPr="00EF4EE0">
        <w:rPr>
          <w:rFonts w:ascii="Calibri" w:hAnsi="Calibri"/>
          <w:b/>
        </w:rPr>
        <w:t>Provision</w:t>
      </w:r>
    </w:p>
    <w:p w:rsidR="00781AD9" w:rsidRDefault="006E2E4D" w:rsidP="00900C98">
      <w:pPr>
        <w:widowControl w:val="0"/>
        <w:autoSpaceDE w:val="0"/>
        <w:autoSpaceDN w:val="0"/>
        <w:adjustRightInd w:val="0"/>
        <w:rPr>
          <w:rFonts w:ascii="Calibri" w:hAnsi="Calibri"/>
          <w:sz w:val="22"/>
          <w:szCs w:val="22"/>
        </w:rPr>
      </w:pPr>
      <w:r>
        <w:rPr>
          <w:rFonts w:ascii="Calibri" w:hAnsi="Calibri" w:cs="Calibri"/>
          <w:sz w:val="22"/>
          <w:szCs w:val="22"/>
          <w:lang w:val="en-US"/>
        </w:rPr>
        <w:t xml:space="preserve">At </w:t>
      </w:r>
      <w:proofErr w:type="spellStart"/>
      <w:r>
        <w:rPr>
          <w:rFonts w:ascii="Calibri" w:hAnsi="Calibri" w:cs="Calibri"/>
          <w:sz w:val="22"/>
          <w:szCs w:val="22"/>
          <w:lang w:val="en-US"/>
        </w:rPr>
        <w:t>Braywood</w:t>
      </w:r>
      <w:proofErr w:type="spellEnd"/>
      <w:r>
        <w:rPr>
          <w:rFonts w:ascii="Calibri" w:hAnsi="Calibri" w:cs="Calibri"/>
          <w:sz w:val="22"/>
          <w:szCs w:val="22"/>
          <w:lang w:val="en-US"/>
        </w:rPr>
        <w:t xml:space="preserve"> we </w:t>
      </w:r>
      <w:r w:rsidR="00C646B4">
        <w:rPr>
          <w:rFonts w:ascii="Calibri" w:hAnsi="Calibri" w:cs="Calibri"/>
          <w:sz w:val="22"/>
          <w:szCs w:val="22"/>
          <w:lang w:val="en-US"/>
        </w:rPr>
        <w:t>received £</w:t>
      </w:r>
      <w:r>
        <w:rPr>
          <w:rFonts w:ascii="Calibri" w:hAnsi="Calibri" w:cs="Calibri"/>
          <w:sz w:val="22"/>
          <w:szCs w:val="22"/>
          <w:lang w:val="en-US"/>
        </w:rPr>
        <w:t xml:space="preserve">12,360 for </w:t>
      </w:r>
      <w:r w:rsidR="00781AD9">
        <w:rPr>
          <w:rFonts w:ascii="Calibri" w:hAnsi="Calibri" w:cs="Calibri"/>
          <w:sz w:val="22"/>
          <w:szCs w:val="22"/>
          <w:lang w:val="en-US"/>
        </w:rPr>
        <w:t>2016-17</w:t>
      </w:r>
      <w:r>
        <w:rPr>
          <w:rFonts w:ascii="Calibri" w:hAnsi="Calibri" w:cs="Calibri"/>
          <w:sz w:val="22"/>
          <w:szCs w:val="22"/>
          <w:lang w:val="en-US"/>
        </w:rPr>
        <w:t xml:space="preserve">. </w:t>
      </w:r>
      <w:r w:rsidR="00900C98" w:rsidRPr="00EF4EE0">
        <w:rPr>
          <w:rFonts w:ascii="Calibri" w:hAnsi="Calibri"/>
          <w:sz w:val="22"/>
          <w:szCs w:val="22"/>
        </w:rPr>
        <w:t xml:space="preserve">The funding received is spent either by providing academic support to boost attainment or as a means by which pupils’ learning and/or educational experience may be enriched.  </w:t>
      </w:r>
    </w:p>
    <w:p w:rsidR="00781AD9" w:rsidRDefault="00781AD9" w:rsidP="00900C98">
      <w:pPr>
        <w:widowControl w:val="0"/>
        <w:autoSpaceDE w:val="0"/>
        <w:autoSpaceDN w:val="0"/>
        <w:adjustRightInd w:val="0"/>
        <w:rPr>
          <w:rFonts w:ascii="Calibri" w:hAnsi="Calibri"/>
          <w:sz w:val="22"/>
          <w:szCs w:val="22"/>
        </w:rPr>
      </w:pPr>
    </w:p>
    <w:p w:rsidR="00835D93" w:rsidRPr="00835D93" w:rsidRDefault="00835D93" w:rsidP="00900C98">
      <w:pPr>
        <w:widowControl w:val="0"/>
        <w:autoSpaceDE w:val="0"/>
        <w:autoSpaceDN w:val="0"/>
        <w:adjustRightInd w:val="0"/>
        <w:rPr>
          <w:rFonts w:ascii="Calibri" w:hAnsi="Calibri"/>
          <w:sz w:val="22"/>
          <w:szCs w:val="22"/>
          <w:u w:val="single"/>
        </w:rPr>
      </w:pPr>
      <w:r w:rsidRPr="00835D93">
        <w:rPr>
          <w:rFonts w:ascii="Calibri" w:hAnsi="Calibri"/>
          <w:sz w:val="22"/>
          <w:szCs w:val="22"/>
          <w:u w:val="single"/>
        </w:rPr>
        <w:t xml:space="preserve">Funding amounts </w:t>
      </w:r>
    </w:p>
    <w:p w:rsidR="00835D93" w:rsidRDefault="00835D93" w:rsidP="00900C98">
      <w:pPr>
        <w:widowControl w:val="0"/>
        <w:autoSpaceDE w:val="0"/>
        <w:autoSpaceDN w:val="0"/>
        <w:adjustRightInd w:val="0"/>
        <w:rPr>
          <w:rFonts w:ascii="Calibri" w:hAnsi="Calibri"/>
          <w:sz w:val="22"/>
          <w:szCs w:val="22"/>
        </w:rPr>
      </w:pPr>
      <w:r>
        <w:rPr>
          <w:rFonts w:ascii="Calibri" w:hAnsi="Calibri"/>
          <w:sz w:val="22"/>
          <w:szCs w:val="22"/>
        </w:rPr>
        <w:t xml:space="preserve">Free School Meals or FSM Ever6 </w:t>
      </w:r>
      <w:r>
        <w:rPr>
          <w:rFonts w:ascii="Calibri" w:hAnsi="Calibri"/>
          <w:sz w:val="22"/>
          <w:szCs w:val="22"/>
        </w:rPr>
        <w:tab/>
        <w:t>£1,320</w:t>
      </w:r>
    </w:p>
    <w:p w:rsidR="00835D93" w:rsidRDefault="00835D93" w:rsidP="00900C98">
      <w:pPr>
        <w:widowControl w:val="0"/>
        <w:autoSpaceDE w:val="0"/>
        <w:autoSpaceDN w:val="0"/>
        <w:adjustRightInd w:val="0"/>
        <w:rPr>
          <w:rFonts w:ascii="Calibri" w:hAnsi="Calibri"/>
          <w:sz w:val="22"/>
          <w:szCs w:val="22"/>
        </w:rPr>
      </w:pPr>
      <w:r>
        <w:rPr>
          <w:rFonts w:ascii="Calibri" w:hAnsi="Calibri"/>
          <w:sz w:val="22"/>
          <w:szCs w:val="22"/>
        </w:rPr>
        <w:t xml:space="preserve">Looked After Pupils </w:t>
      </w:r>
      <w:r>
        <w:rPr>
          <w:rFonts w:ascii="Calibri" w:hAnsi="Calibri"/>
          <w:sz w:val="22"/>
          <w:szCs w:val="22"/>
        </w:rPr>
        <w:tab/>
      </w:r>
      <w:r>
        <w:rPr>
          <w:rFonts w:ascii="Calibri" w:hAnsi="Calibri"/>
          <w:sz w:val="22"/>
          <w:szCs w:val="22"/>
        </w:rPr>
        <w:tab/>
      </w:r>
      <w:r>
        <w:rPr>
          <w:rFonts w:ascii="Calibri" w:hAnsi="Calibri"/>
          <w:sz w:val="22"/>
          <w:szCs w:val="22"/>
        </w:rPr>
        <w:tab/>
        <w:t>£900</w:t>
      </w:r>
    </w:p>
    <w:p w:rsidR="00835D93" w:rsidRDefault="00835D93" w:rsidP="00900C98">
      <w:pPr>
        <w:widowControl w:val="0"/>
        <w:autoSpaceDE w:val="0"/>
        <w:autoSpaceDN w:val="0"/>
        <w:adjustRightInd w:val="0"/>
        <w:rPr>
          <w:rFonts w:ascii="Calibri" w:hAnsi="Calibri"/>
          <w:sz w:val="22"/>
          <w:szCs w:val="22"/>
        </w:rPr>
      </w:pPr>
      <w:r>
        <w:rPr>
          <w:rFonts w:ascii="Calibri" w:hAnsi="Calibri"/>
          <w:sz w:val="22"/>
          <w:szCs w:val="22"/>
        </w:rPr>
        <w:t xml:space="preserve">Service Children </w:t>
      </w:r>
      <w:r>
        <w:rPr>
          <w:rFonts w:ascii="Calibri" w:hAnsi="Calibri"/>
          <w:sz w:val="22"/>
          <w:szCs w:val="22"/>
        </w:rPr>
        <w:tab/>
      </w:r>
      <w:r>
        <w:rPr>
          <w:rFonts w:ascii="Calibri" w:hAnsi="Calibri"/>
          <w:sz w:val="22"/>
          <w:szCs w:val="22"/>
        </w:rPr>
        <w:tab/>
      </w:r>
      <w:r>
        <w:rPr>
          <w:rFonts w:ascii="Calibri" w:hAnsi="Calibri"/>
          <w:sz w:val="22"/>
          <w:szCs w:val="22"/>
        </w:rPr>
        <w:tab/>
        <w:t>£300</w:t>
      </w:r>
    </w:p>
    <w:p w:rsidR="00835D93" w:rsidRDefault="00835D93" w:rsidP="00900C98">
      <w:pPr>
        <w:widowControl w:val="0"/>
        <w:autoSpaceDE w:val="0"/>
        <w:autoSpaceDN w:val="0"/>
        <w:adjustRightInd w:val="0"/>
        <w:rPr>
          <w:rFonts w:ascii="Calibri" w:hAnsi="Calibri"/>
          <w:sz w:val="22"/>
          <w:szCs w:val="22"/>
        </w:rPr>
      </w:pPr>
    </w:p>
    <w:p w:rsidR="00077786" w:rsidRDefault="00077786" w:rsidP="00900C98">
      <w:pPr>
        <w:widowControl w:val="0"/>
        <w:autoSpaceDE w:val="0"/>
        <w:autoSpaceDN w:val="0"/>
        <w:adjustRightInd w:val="0"/>
        <w:rPr>
          <w:rFonts w:ascii="Calibri" w:hAnsi="Calibri"/>
          <w:sz w:val="22"/>
          <w:szCs w:val="22"/>
        </w:rPr>
      </w:pPr>
    </w:p>
    <w:p w:rsidR="006E2E4D" w:rsidRPr="00077786" w:rsidRDefault="006E2E4D" w:rsidP="00900C98">
      <w:pPr>
        <w:widowControl w:val="0"/>
        <w:autoSpaceDE w:val="0"/>
        <w:autoSpaceDN w:val="0"/>
        <w:adjustRightInd w:val="0"/>
        <w:rPr>
          <w:rFonts w:ascii="Calibri" w:hAnsi="Calibri"/>
          <w:b/>
        </w:rPr>
      </w:pPr>
      <w:r w:rsidRPr="00077786">
        <w:rPr>
          <w:rFonts w:ascii="Calibri" w:hAnsi="Calibri"/>
          <w:b/>
        </w:rPr>
        <w:t xml:space="preserve">Barriers to learning </w:t>
      </w:r>
    </w:p>
    <w:p w:rsidR="006E2E4D" w:rsidRDefault="006E2E4D" w:rsidP="00900C98">
      <w:pPr>
        <w:widowControl w:val="0"/>
        <w:autoSpaceDE w:val="0"/>
        <w:autoSpaceDN w:val="0"/>
        <w:adjustRightInd w:val="0"/>
        <w:rPr>
          <w:rFonts w:ascii="Calibri" w:hAnsi="Calibri"/>
          <w:sz w:val="22"/>
          <w:szCs w:val="22"/>
        </w:rPr>
      </w:pPr>
      <w:r>
        <w:rPr>
          <w:rFonts w:ascii="Calibri" w:hAnsi="Calibri"/>
          <w:sz w:val="22"/>
          <w:szCs w:val="22"/>
        </w:rPr>
        <w:t>We have identified these areas as barriers to learning.</w:t>
      </w:r>
    </w:p>
    <w:p w:rsidR="006E2E4D" w:rsidRDefault="006E2E4D" w:rsidP="006E2E4D">
      <w:pPr>
        <w:pStyle w:val="ListParagraph"/>
        <w:widowControl w:val="0"/>
        <w:numPr>
          <w:ilvl w:val="0"/>
          <w:numId w:val="20"/>
        </w:numPr>
        <w:autoSpaceDE w:val="0"/>
        <w:autoSpaceDN w:val="0"/>
        <w:adjustRightInd w:val="0"/>
        <w:rPr>
          <w:rFonts w:ascii="Calibri" w:hAnsi="Calibri"/>
        </w:rPr>
      </w:pPr>
      <w:r>
        <w:rPr>
          <w:rFonts w:ascii="Calibri" w:hAnsi="Calibri"/>
        </w:rPr>
        <w:t>Support from home when in school e.g. regular reading at home</w:t>
      </w:r>
    </w:p>
    <w:p w:rsidR="006E2E4D" w:rsidRDefault="006E2E4D" w:rsidP="006E2E4D">
      <w:pPr>
        <w:pStyle w:val="ListParagraph"/>
        <w:widowControl w:val="0"/>
        <w:numPr>
          <w:ilvl w:val="0"/>
          <w:numId w:val="20"/>
        </w:numPr>
        <w:autoSpaceDE w:val="0"/>
        <w:autoSpaceDN w:val="0"/>
        <w:adjustRightInd w:val="0"/>
        <w:rPr>
          <w:rFonts w:ascii="Calibri" w:hAnsi="Calibri"/>
        </w:rPr>
      </w:pPr>
      <w:r>
        <w:rPr>
          <w:rFonts w:ascii="Calibri" w:hAnsi="Calibri"/>
        </w:rPr>
        <w:t>Anxiety and transition</w:t>
      </w:r>
    </w:p>
    <w:p w:rsidR="006E2E4D" w:rsidRDefault="006E2E4D" w:rsidP="006E2E4D">
      <w:pPr>
        <w:pStyle w:val="ListParagraph"/>
        <w:widowControl w:val="0"/>
        <w:numPr>
          <w:ilvl w:val="0"/>
          <w:numId w:val="20"/>
        </w:numPr>
        <w:autoSpaceDE w:val="0"/>
        <w:autoSpaceDN w:val="0"/>
        <w:adjustRightInd w:val="0"/>
        <w:rPr>
          <w:rFonts w:ascii="Calibri" w:hAnsi="Calibri"/>
        </w:rPr>
      </w:pPr>
      <w:r>
        <w:rPr>
          <w:rFonts w:ascii="Calibri" w:hAnsi="Calibri"/>
        </w:rPr>
        <w:t>Relationship buddying and social integration</w:t>
      </w:r>
    </w:p>
    <w:p w:rsidR="006E2E4D" w:rsidRDefault="006E2E4D" w:rsidP="006E2E4D">
      <w:pPr>
        <w:pStyle w:val="ListParagraph"/>
        <w:widowControl w:val="0"/>
        <w:numPr>
          <w:ilvl w:val="0"/>
          <w:numId w:val="20"/>
        </w:numPr>
        <w:autoSpaceDE w:val="0"/>
        <w:autoSpaceDN w:val="0"/>
        <w:adjustRightInd w:val="0"/>
        <w:rPr>
          <w:rFonts w:ascii="Calibri" w:hAnsi="Calibri"/>
        </w:rPr>
      </w:pPr>
      <w:r>
        <w:rPr>
          <w:rFonts w:ascii="Calibri" w:hAnsi="Calibri"/>
        </w:rPr>
        <w:t>Low prior attainment entering school</w:t>
      </w:r>
    </w:p>
    <w:p w:rsidR="006E2E4D" w:rsidRPr="006E2E4D" w:rsidRDefault="006E2E4D" w:rsidP="006E2E4D">
      <w:pPr>
        <w:pStyle w:val="ListParagraph"/>
        <w:widowControl w:val="0"/>
        <w:numPr>
          <w:ilvl w:val="0"/>
          <w:numId w:val="20"/>
        </w:numPr>
        <w:autoSpaceDE w:val="0"/>
        <w:autoSpaceDN w:val="0"/>
        <w:adjustRightInd w:val="0"/>
        <w:rPr>
          <w:rFonts w:ascii="Calibri" w:hAnsi="Calibri"/>
        </w:rPr>
      </w:pPr>
      <w:r>
        <w:rPr>
          <w:rFonts w:ascii="Calibri" w:hAnsi="Calibri"/>
        </w:rPr>
        <w:t xml:space="preserve">Promoting positive learning behaviours </w:t>
      </w:r>
    </w:p>
    <w:p w:rsidR="006E2E4D" w:rsidRDefault="006E2E4D" w:rsidP="00900C98">
      <w:pPr>
        <w:widowControl w:val="0"/>
        <w:autoSpaceDE w:val="0"/>
        <w:autoSpaceDN w:val="0"/>
        <w:adjustRightInd w:val="0"/>
        <w:rPr>
          <w:rFonts w:ascii="Calibri" w:hAnsi="Calibri"/>
          <w:b/>
          <w:sz w:val="22"/>
          <w:szCs w:val="22"/>
        </w:rPr>
      </w:pPr>
    </w:p>
    <w:p w:rsidR="006E2E4D" w:rsidRDefault="00077786" w:rsidP="006E2E4D">
      <w:pPr>
        <w:jc w:val="both"/>
        <w:rPr>
          <w:rFonts w:ascii="Calibri" w:hAnsi="Calibri" w:cs="Calibri"/>
          <w:sz w:val="22"/>
          <w:szCs w:val="22"/>
          <w:lang w:val="en-US"/>
        </w:rPr>
      </w:pPr>
      <w:r>
        <w:rPr>
          <w:rFonts w:ascii="Calibri" w:hAnsi="Calibri" w:cs="Calibri"/>
          <w:sz w:val="22"/>
          <w:szCs w:val="22"/>
          <w:lang w:val="en-US"/>
        </w:rPr>
        <w:t xml:space="preserve">These barriers are not specific to all PPG children. We consider all children on an individual basis and provide bespoke interventions/support where necessary. Our provision is planned relative to individual barriers to learning. </w:t>
      </w:r>
      <w:r w:rsidR="006E2E4D" w:rsidRPr="00835D93">
        <w:rPr>
          <w:rFonts w:ascii="Calibri" w:hAnsi="Calibri" w:cs="Calibri"/>
          <w:sz w:val="22"/>
          <w:szCs w:val="22"/>
          <w:lang w:val="en-US"/>
        </w:rPr>
        <w:t xml:space="preserve">Using our student attainment and progress monitoring system we are able to identify the specific needs of these pupils and support them with appropriate measures. </w:t>
      </w:r>
      <w:r w:rsidR="006E2E4D">
        <w:rPr>
          <w:rFonts w:ascii="Calibri" w:hAnsi="Calibri" w:cs="Calibri"/>
          <w:sz w:val="22"/>
          <w:szCs w:val="22"/>
          <w:lang w:val="en-US"/>
        </w:rPr>
        <w:t>This then informs our new strategies.</w:t>
      </w:r>
    </w:p>
    <w:p w:rsidR="006E2E4D" w:rsidRDefault="006E2E4D" w:rsidP="00900C98">
      <w:pPr>
        <w:widowControl w:val="0"/>
        <w:autoSpaceDE w:val="0"/>
        <w:autoSpaceDN w:val="0"/>
        <w:adjustRightInd w:val="0"/>
        <w:rPr>
          <w:rFonts w:ascii="Calibri" w:hAnsi="Calibri"/>
          <w:b/>
          <w:sz w:val="22"/>
          <w:szCs w:val="22"/>
        </w:rPr>
      </w:pPr>
    </w:p>
    <w:p w:rsidR="00900C98" w:rsidRPr="00EF4EE0" w:rsidRDefault="00900C98" w:rsidP="00900C98">
      <w:pPr>
        <w:widowControl w:val="0"/>
        <w:autoSpaceDE w:val="0"/>
        <w:autoSpaceDN w:val="0"/>
        <w:adjustRightInd w:val="0"/>
        <w:rPr>
          <w:rFonts w:ascii="Calibri" w:hAnsi="Calibri" w:cs="Calibri"/>
          <w:sz w:val="22"/>
          <w:szCs w:val="22"/>
          <w:lang w:val="en-US"/>
        </w:rPr>
      </w:pPr>
      <w:r w:rsidRPr="00EF4EE0">
        <w:rPr>
          <w:rFonts w:ascii="Calibri" w:hAnsi="Calibri"/>
          <w:sz w:val="22"/>
          <w:szCs w:val="22"/>
        </w:rPr>
        <w:t>We support the children in a number of ways, which include:</w:t>
      </w:r>
    </w:p>
    <w:p w:rsidR="00900C98" w:rsidRPr="00EF4EE0" w:rsidRDefault="00900C98" w:rsidP="00900C98">
      <w:pPr>
        <w:pStyle w:val="ListParagraph"/>
        <w:numPr>
          <w:ilvl w:val="0"/>
          <w:numId w:val="2"/>
        </w:numPr>
        <w:jc w:val="both"/>
        <w:rPr>
          <w:rFonts w:ascii="Calibri" w:hAnsi="Calibri"/>
        </w:rPr>
      </w:pPr>
      <w:r w:rsidRPr="00EF4EE0">
        <w:rPr>
          <w:rFonts w:ascii="Calibri" w:hAnsi="Calibri"/>
        </w:rPr>
        <w:t xml:space="preserve">Targeted 1:1 or small intervention groups with TA and teachers. </w:t>
      </w:r>
    </w:p>
    <w:p w:rsidR="00900C98" w:rsidRPr="00EF4EE0" w:rsidRDefault="00EF74D9" w:rsidP="00900C98">
      <w:pPr>
        <w:pStyle w:val="ListParagraph"/>
        <w:numPr>
          <w:ilvl w:val="0"/>
          <w:numId w:val="2"/>
        </w:numPr>
        <w:jc w:val="both"/>
        <w:rPr>
          <w:rFonts w:ascii="Calibri" w:hAnsi="Calibri"/>
        </w:rPr>
      </w:pPr>
      <w:r w:rsidRPr="00EF4EE0">
        <w:rPr>
          <w:rFonts w:ascii="Calibri" w:hAnsi="Calibri"/>
        </w:rPr>
        <w:t>After school catch up session provided by all teachers</w:t>
      </w:r>
    </w:p>
    <w:p w:rsidR="00900C98" w:rsidRPr="00EF4EE0" w:rsidRDefault="00900C98" w:rsidP="00900C98">
      <w:pPr>
        <w:pStyle w:val="ListParagraph"/>
        <w:numPr>
          <w:ilvl w:val="0"/>
          <w:numId w:val="2"/>
        </w:numPr>
        <w:jc w:val="both"/>
        <w:rPr>
          <w:rFonts w:ascii="Calibri" w:hAnsi="Calibri"/>
        </w:rPr>
      </w:pPr>
      <w:r w:rsidRPr="00EF4EE0">
        <w:rPr>
          <w:rFonts w:ascii="Calibri" w:hAnsi="Calibri"/>
        </w:rPr>
        <w:t>Providing ELSA training and ELSA support</w:t>
      </w:r>
    </w:p>
    <w:p w:rsidR="00EC195D" w:rsidRDefault="00900C98" w:rsidP="00EC195D">
      <w:pPr>
        <w:pStyle w:val="ListParagraph"/>
        <w:numPr>
          <w:ilvl w:val="0"/>
          <w:numId w:val="2"/>
        </w:numPr>
        <w:jc w:val="both"/>
        <w:rPr>
          <w:rFonts w:ascii="Calibri" w:hAnsi="Calibri"/>
        </w:rPr>
      </w:pPr>
      <w:r w:rsidRPr="00EF4EE0">
        <w:rPr>
          <w:rFonts w:ascii="Calibri" w:hAnsi="Calibri"/>
        </w:rPr>
        <w:t xml:space="preserve">Support for a range of extra curricular opportunities </w:t>
      </w:r>
      <w:r w:rsidR="00EF74D9" w:rsidRPr="00EF4EE0">
        <w:rPr>
          <w:rFonts w:ascii="Calibri" w:hAnsi="Calibri"/>
        </w:rPr>
        <w:t xml:space="preserve">and cost of uniform </w:t>
      </w:r>
      <w:r w:rsidR="006E2E4D" w:rsidRPr="00EF4EE0">
        <w:rPr>
          <w:rFonts w:ascii="Calibri" w:hAnsi="Calibri"/>
        </w:rPr>
        <w:t>etc.</w:t>
      </w:r>
    </w:p>
    <w:p w:rsidR="00835D93" w:rsidRDefault="00835D93" w:rsidP="00EC195D">
      <w:pPr>
        <w:jc w:val="both"/>
        <w:rPr>
          <w:rFonts w:ascii="Calibri" w:hAnsi="Calibri" w:cs="Calibri"/>
          <w:b/>
          <w:lang w:val="en-US"/>
        </w:rPr>
      </w:pPr>
    </w:p>
    <w:p w:rsidR="00835D93" w:rsidRDefault="00835D93" w:rsidP="00EC195D">
      <w:pPr>
        <w:jc w:val="both"/>
        <w:rPr>
          <w:rFonts w:ascii="Calibri" w:hAnsi="Calibri" w:cs="Calibri"/>
          <w:b/>
          <w:lang w:val="en-US"/>
        </w:rPr>
      </w:pPr>
      <w:r>
        <w:rPr>
          <w:rFonts w:ascii="Calibri" w:hAnsi="Calibri" w:cs="Calibri"/>
          <w:b/>
          <w:lang w:val="en-US"/>
        </w:rPr>
        <w:t>Pupil</w:t>
      </w:r>
      <w:r w:rsidR="00EA7E58">
        <w:rPr>
          <w:rFonts w:ascii="Calibri" w:hAnsi="Calibri" w:cs="Calibri"/>
          <w:b/>
          <w:lang w:val="en-US"/>
        </w:rPr>
        <w:t xml:space="preserve"> Premium Key Objectives for 2016/17</w:t>
      </w:r>
    </w:p>
    <w:p w:rsidR="00835D93" w:rsidRDefault="00E63A61" w:rsidP="00835D93">
      <w:pPr>
        <w:pStyle w:val="ListParagraph"/>
        <w:numPr>
          <w:ilvl w:val="0"/>
          <w:numId w:val="5"/>
        </w:numPr>
        <w:jc w:val="both"/>
        <w:rPr>
          <w:rFonts w:ascii="Calibri" w:hAnsi="Calibri" w:cs="Calibri"/>
          <w:lang w:val="en-US"/>
        </w:rPr>
      </w:pPr>
      <w:r>
        <w:rPr>
          <w:rFonts w:ascii="Calibri" w:hAnsi="Calibri" w:cs="Calibri"/>
          <w:lang w:val="en-US"/>
        </w:rPr>
        <w:t xml:space="preserve">The PLT leader to support vulnerable pupils with a change4life extra curricular provision. </w:t>
      </w:r>
      <w:r w:rsidR="00EA7E58">
        <w:rPr>
          <w:rFonts w:ascii="Calibri" w:hAnsi="Calibri" w:cs="Calibri"/>
          <w:lang w:val="en-US"/>
        </w:rPr>
        <w:t xml:space="preserve"> </w:t>
      </w:r>
    </w:p>
    <w:p w:rsidR="00835D93" w:rsidRPr="00EA7E58" w:rsidRDefault="00EA7E58" w:rsidP="00835D93">
      <w:pPr>
        <w:pStyle w:val="ListParagraph"/>
        <w:numPr>
          <w:ilvl w:val="0"/>
          <w:numId w:val="5"/>
        </w:numPr>
        <w:jc w:val="both"/>
        <w:rPr>
          <w:rFonts w:ascii="Calibri" w:hAnsi="Calibri" w:cs="Calibri"/>
          <w:lang w:val="en-US"/>
        </w:rPr>
      </w:pPr>
      <w:r w:rsidRPr="00EA7E58">
        <w:rPr>
          <w:rFonts w:ascii="Calibri" w:hAnsi="Calibri"/>
        </w:rPr>
        <w:t xml:space="preserve">Develop a planning, teaching and assessment system, which provide the skills and learning opportunities to ensure that transition into Year 1 is smooth and well prepared. </w:t>
      </w:r>
      <w:r w:rsidR="00835D93" w:rsidRPr="00EA7E58">
        <w:rPr>
          <w:rFonts w:ascii="Calibri" w:hAnsi="Calibri" w:cs="Calibri"/>
          <w:lang w:val="en-US"/>
        </w:rPr>
        <w:t xml:space="preserve"> </w:t>
      </w:r>
    </w:p>
    <w:p w:rsidR="00835D93" w:rsidRDefault="00835D93" w:rsidP="00835D93">
      <w:pPr>
        <w:pStyle w:val="ListParagraph"/>
        <w:numPr>
          <w:ilvl w:val="0"/>
          <w:numId w:val="5"/>
        </w:numPr>
        <w:jc w:val="both"/>
        <w:rPr>
          <w:rFonts w:ascii="Calibri" w:hAnsi="Calibri" w:cs="Calibri"/>
          <w:lang w:val="en-US"/>
        </w:rPr>
      </w:pPr>
      <w:r>
        <w:rPr>
          <w:rFonts w:ascii="Calibri" w:hAnsi="Calibri" w:cs="Calibri"/>
          <w:lang w:val="en-US"/>
        </w:rPr>
        <w:t xml:space="preserve">Use SEN </w:t>
      </w:r>
      <w:r w:rsidR="00F062CF">
        <w:rPr>
          <w:rFonts w:ascii="Calibri" w:hAnsi="Calibri" w:cs="Calibri"/>
          <w:lang w:val="en-US"/>
        </w:rPr>
        <w:t xml:space="preserve">/ PP </w:t>
      </w:r>
      <w:r>
        <w:rPr>
          <w:rFonts w:ascii="Calibri" w:hAnsi="Calibri" w:cs="Calibri"/>
          <w:lang w:val="en-US"/>
        </w:rPr>
        <w:t>passport to record and monitor progress of groups or individual pupils.</w:t>
      </w:r>
    </w:p>
    <w:p w:rsidR="00835D93" w:rsidRDefault="00835D93" w:rsidP="00EA7E58">
      <w:pPr>
        <w:jc w:val="both"/>
        <w:rPr>
          <w:rFonts w:ascii="Calibri" w:hAnsi="Calibri" w:cs="Calibri"/>
          <w:lang w:val="en-US"/>
        </w:rPr>
      </w:pPr>
    </w:p>
    <w:tbl>
      <w:tblPr>
        <w:tblStyle w:val="TableGrid"/>
        <w:tblpPr w:leftFromText="180" w:rightFromText="180" w:vertAnchor="text" w:tblpY="1"/>
        <w:tblOverlap w:val="nev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101"/>
        <w:gridCol w:w="2835"/>
        <w:gridCol w:w="1278"/>
        <w:gridCol w:w="990"/>
        <w:gridCol w:w="2652"/>
      </w:tblGrid>
      <w:tr w:rsidR="00EA7E58" w:rsidTr="001A18E1">
        <w:tc>
          <w:tcPr>
            <w:tcW w:w="8856" w:type="dxa"/>
            <w:gridSpan w:val="5"/>
            <w:shd w:val="clear" w:color="auto" w:fill="D6E3BC" w:themeFill="accent3" w:themeFillTint="66"/>
          </w:tcPr>
          <w:p w:rsidR="003B5564" w:rsidRPr="00EA7E58" w:rsidRDefault="00C646B4" w:rsidP="00F062CF">
            <w:pPr>
              <w:jc w:val="both"/>
              <w:rPr>
                <w:rFonts w:ascii="Calibri" w:hAnsi="Calibri" w:cs="Calibri"/>
                <w:sz w:val="22"/>
                <w:szCs w:val="22"/>
                <w:lang w:val="en-US"/>
              </w:rPr>
            </w:pPr>
            <w:r>
              <w:rPr>
                <w:rFonts w:ascii="Calibri" w:hAnsi="Calibri" w:cs="Calibri"/>
                <w:sz w:val="22"/>
                <w:szCs w:val="22"/>
                <w:lang w:val="en-US"/>
              </w:rPr>
              <w:t xml:space="preserve">1. </w:t>
            </w:r>
            <w:r w:rsidR="00E63A61">
              <w:rPr>
                <w:rFonts w:ascii="Calibri" w:hAnsi="Calibri" w:cs="Calibri"/>
                <w:sz w:val="22"/>
                <w:szCs w:val="22"/>
                <w:lang w:val="en-US"/>
              </w:rPr>
              <w:t xml:space="preserve">The PLT leader to support vulnerable pupils with a change4life extra curricular provision. </w:t>
            </w:r>
            <w:r w:rsidR="00237F29">
              <w:rPr>
                <w:rFonts w:ascii="Calibri" w:hAnsi="Calibri" w:cs="Calibri"/>
                <w:sz w:val="22"/>
                <w:szCs w:val="22"/>
                <w:lang w:val="en-US"/>
              </w:rPr>
              <w:t xml:space="preserve">The music </w:t>
            </w:r>
            <w:r w:rsidR="00077786">
              <w:rPr>
                <w:rFonts w:ascii="Calibri" w:hAnsi="Calibri" w:cs="Calibri"/>
                <w:sz w:val="22"/>
                <w:szCs w:val="22"/>
                <w:lang w:val="en-US"/>
              </w:rPr>
              <w:t>teacher facilitates</w:t>
            </w:r>
            <w:r w:rsidR="00237F29">
              <w:rPr>
                <w:rFonts w:ascii="Calibri" w:hAnsi="Calibri" w:cs="Calibri"/>
                <w:sz w:val="22"/>
                <w:szCs w:val="22"/>
                <w:lang w:val="en-US"/>
              </w:rPr>
              <w:t xml:space="preserve"> creative experiences. </w:t>
            </w:r>
          </w:p>
        </w:tc>
      </w:tr>
      <w:tr w:rsidR="00EA7E58" w:rsidTr="001A18E1">
        <w:tc>
          <w:tcPr>
            <w:tcW w:w="1101" w:type="dxa"/>
          </w:tcPr>
          <w:p w:rsidR="00EA7E58" w:rsidRPr="003B5564" w:rsidRDefault="003B5564" w:rsidP="00F062CF">
            <w:pPr>
              <w:jc w:val="both"/>
              <w:rPr>
                <w:rFonts w:ascii="Calibri" w:hAnsi="Calibri" w:cs="Calibri"/>
                <w:i/>
                <w:sz w:val="20"/>
                <w:szCs w:val="20"/>
                <w:lang w:val="en-US"/>
              </w:rPr>
            </w:pPr>
            <w:r w:rsidRPr="003B5564">
              <w:rPr>
                <w:rFonts w:ascii="Calibri" w:hAnsi="Calibri" w:cs="Calibri"/>
                <w:i/>
                <w:sz w:val="20"/>
                <w:szCs w:val="20"/>
                <w:lang w:val="en-US"/>
              </w:rPr>
              <w:t xml:space="preserve">Dates </w:t>
            </w:r>
            <w:r>
              <w:rPr>
                <w:rFonts w:ascii="Calibri" w:hAnsi="Calibri" w:cs="Calibri"/>
                <w:i/>
                <w:sz w:val="20"/>
                <w:szCs w:val="20"/>
                <w:lang w:val="en-US"/>
              </w:rPr>
              <w:t>&amp; Role</w:t>
            </w:r>
          </w:p>
        </w:tc>
        <w:tc>
          <w:tcPr>
            <w:tcW w:w="2835" w:type="dxa"/>
          </w:tcPr>
          <w:p w:rsidR="00EA7E58" w:rsidRPr="003B5564" w:rsidRDefault="003B5564" w:rsidP="00F062CF">
            <w:pPr>
              <w:jc w:val="both"/>
              <w:rPr>
                <w:rFonts w:ascii="Calibri" w:hAnsi="Calibri" w:cs="Calibri"/>
                <w:i/>
                <w:sz w:val="20"/>
                <w:szCs w:val="20"/>
                <w:lang w:val="en-US"/>
              </w:rPr>
            </w:pPr>
            <w:r>
              <w:rPr>
                <w:rFonts w:ascii="Calibri" w:hAnsi="Calibri" w:cs="Calibri"/>
                <w:i/>
                <w:sz w:val="20"/>
                <w:szCs w:val="20"/>
                <w:lang w:val="en-US"/>
              </w:rPr>
              <w:t xml:space="preserve">Actions </w:t>
            </w:r>
          </w:p>
        </w:tc>
        <w:tc>
          <w:tcPr>
            <w:tcW w:w="1278" w:type="dxa"/>
          </w:tcPr>
          <w:p w:rsidR="00EA7E58" w:rsidRPr="003B5564" w:rsidRDefault="003B5564" w:rsidP="00F062CF">
            <w:pPr>
              <w:jc w:val="both"/>
              <w:rPr>
                <w:rFonts w:ascii="Calibri" w:hAnsi="Calibri" w:cs="Calibri"/>
                <w:i/>
                <w:sz w:val="20"/>
                <w:szCs w:val="20"/>
                <w:lang w:val="en-US"/>
              </w:rPr>
            </w:pPr>
            <w:r w:rsidRPr="003B5564">
              <w:rPr>
                <w:rFonts w:ascii="Calibri" w:hAnsi="Calibri" w:cs="Calibri"/>
                <w:i/>
                <w:sz w:val="20"/>
                <w:szCs w:val="20"/>
                <w:lang w:val="en-US"/>
              </w:rPr>
              <w:t>Monitor/Evaluate</w:t>
            </w:r>
          </w:p>
        </w:tc>
        <w:tc>
          <w:tcPr>
            <w:tcW w:w="990" w:type="dxa"/>
          </w:tcPr>
          <w:p w:rsidR="00EA7E58" w:rsidRPr="003B5564" w:rsidRDefault="003B5564" w:rsidP="00F062CF">
            <w:pPr>
              <w:jc w:val="both"/>
              <w:rPr>
                <w:rFonts w:ascii="Calibri" w:hAnsi="Calibri" w:cs="Calibri"/>
                <w:i/>
                <w:sz w:val="20"/>
                <w:szCs w:val="20"/>
                <w:lang w:val="en-US"/>
              </w:rPr>
            </w:pPr>
            <w:r w:rsidRPr="003B5564">
              <w:rPr>
                <w:rFonts w:ascii="Calibri" w:hAnsi="Calibri" w:cs="Calibri"/>
                <w:i/>
                <w:sz w:val="20"/>
                <w:szCs w:val="20"/>
                <w:lang w:val="en-US"/>
              </w:rPr>
              <w:t xml:space="preserve">Cost </w:t>
            </w:r>
          </w:p>
        </w:tc>
        <w:tc>
          <w:tcPr>
            <w:tcW w:w="2652" w:type="dxa"/>
          </w:tcPr>
          <w:p w:rsidR="00EA7E58" w:rsidRPr="003B5564" w:rsidRDefault="003B5564" w:rsidP="00F062CF">
            <w:pPr>
              <w:jc w:val="both"/>
              <w:rPr>
                <w:rFonts w:ascii="Calibri" w:hAnsi="Calibri" w:cs="Calibri"/>
                <w:i/>
                <w:sz w:val="20"/>
                <w:szCs w:val="20"/>
                <w:lang w:val="en-US"/>
              </w:rPr>
            </w:pPr>
            <w:r w:rsidRPr="003B5564">
              <w:rPr>
                <w:rFonts w:ascii="Calibri" w:hAnsi="Calibri" w:cs="Calibri"/>
                <w:i/>
                <w:sz w:val="20"/>
                <w:szCs w:val="20"/>
                <w:lang w:val="en-US"/>
              </w:rPr>
              <w:t>Success Criteria</w:t>
            </w:r>
          </w:p>
        </w:tc>
      </w:tr>
      <w:tr w:rsidR="00EA7E58" w:rsidTr="001A18E1">
        <w:tc>
          <w:tcPr>
            <w:tcW w:w="1101" w:type="dxa"/>
          </w:tcPr>
          <w:p w:rsidR="00EA7E58" w:rsidRDefault="00C646B4" w:rsidP="00F062CF">
            <w:pPr>
              <w:rPr>
                <w:rFonts w:ascii="Calibri" w:hAnsi="Calibri" w:cs="Calibri"/>
                <w:sz w:val="20"/>
                <w:szCs w:val="20"/>
                <w:lang w:val="en-US"/>
              </w:rPr>
            </w:pPr>
            <w:r>
              <w:rPr>
                <w:rFonts w:ascii="Calibri" w:hAnsi="Calibri" w:cs="Calibri"/>
                <w:sz w:val="20"/>
                <w:szCs w:val="20"/>
                <w:lang w:val="en-US"/>
              </w:rPr>
              <w:t>Y1 teacher Feb 2017</w:t>
            </w:r>
          </w:p>
          <w:p w:rsidR="00C646B4" w:rsidRDefault="00C646B4" w:rsidP="00F062CF">
            <w:pPr>
              <w:rPr>
                <w:rFonts w:ascii="Calibri" w:hAnsi="Calibri" w:cs="Calibri"/>
                <w:sz w:val="20"/>
                <w:szCs w:val="20"/>
                <w:lang w:val="en-US"/>
              </w:rPr>
            </w:pPr>
          </w:p>
          <w:p w:rsidR="00C646B4" w:rsidRDefault="00C646B4" w:rsidP="00F062CF">
            <w:pPr>
              <w:rPr>
                <w:rFonts w:ascii="Calibri" w:hAnsi="Calibri" w:cs="Calibri"/>
                <w:sz w:val="20"/>
                <w:szCs w:val="20"/>
                <w:lang w:val="en-US"/>
              </w:rPr>
            </w:pPr>
          </w:p>
          <w:p w:rsidR="00C646B4" w:rsidRDefault="00E63A61" w:rsidP="00F062CF">
            <w:pPr>
              <w:rPr>
                <w:rFonts w:ascii="Calibri" w:hAnsi="Calibri" w:cs="Calibri"/>
                <w:sz w:val="20"/>
                <w:szCs w:val="20"/>
                <w:lang w:val="en-US"/>
              </w:rPr>
            </w:pPr>
            <w:r>
              <w:rPr>
                <w:rFonts w:ascii="Calibri" w:hAnsi="Calibri" w:cs="Calibri"/>
                <w:sz w:val="20"/>
                <w:szCs w:val="20"/>
                <w:lang w:val="en-US"/>
              </w:rPr>
              <w:t xml:space="preserve">March - </w:t>
            </w:r>
            <w:r w:rsidR="00C646B4">
              <w:rPr>
                <w:rFonts w:ascii="Calibri" w:hAnsi="Calibri" w:cs="Calibri"/>
                <w:sz w:val="20"/>
                <w:szCs w:val="20"/>
                <w:lang w:val="en-US"/>
              </w:rPr>
              <w:t>June 2017</w:t>
            </w:r>
          </w:p>
          <w:p w:rsidR="00C646B4" w:rsidRDefault="00C646B4" w:rsidP="00F062CF">
            <w:pPr>
              <w:rPr>
                <w:rFonts w:ascii="Calibri" w:hAnsi="Calibri" w:cs="Calibri"/>
                <w:sz w:val="20"/>
                <w:szCs w:val="20"/>
                <w:lang w:val="en-US"/>
              </w:rPr>
            </w:pPr>
          </w:p>
          <w:p w:rsidR="00C646B4" w:rsidRPr="003B5564" w:rsidRDefault="00C646B4" w:rsidP="00F062CF">
            <w:pPr>
              <w:rPr>
                <w:rFonts w:ascii="Calibri" w:hAnsi="Calibri" w:cs="Calibri"/>
                <w:sz w:val="20"/>
                <w:szCs w:val="20"/>
                <w:lang w:val="en-US"/>
              </w:rPr>
            </w:pPr>
          </w:p>
        </w:tc>
        <w:tc>
          <w:tcPr>
            <w:tcW w:w="2835" w:type="dxa"/>
          </w:tcPr>
          <w:p w:rsidR="00EA7E58" w:rsidRPr="003B5564" w:rsidRDefault="003B5564" w:rsidP="00F062CF">
            <w:pPr>
              <w:pStyle w:val="ListParagraph"/>
              <w:numPr>
                <w:ilvl w:val="0"/>
                <w:numId w:val="8"/>
              </w:numPr>
              <w:rPr>
                <w:rFonts w:ascii="Calibri" w:hAnsi="Calibri" w:cs="Calibri"/>
                <w:sz w:val="20"/>
                <w:szCs w:val="20"/>
                <w:lang w:val="en-US"/>
              </w:rPr>
            </w:pPr>
            <w:r w:rsidRPr="003B5564">
              <w:rPr>
                <w:rFonts w:ascii="Calibri" w:hAnsi="Calibri" w:cs="Calibri"/>
                <w:sz w:val="20"/>
                <w:szCs w:val="20"/>
                <w:lang w:val="en-US"/>
              </w:rPr>
              <w:t>Training of teacher and TA support staff through</w:t>
            </w:r>
            <w:r w:rsidR="00E63A61">
              <w:rPr>
                <w:rFonts w:ascii="Calibri" w:hAnsi="Calibri" w:cs="Calibri"/>
                <w:sz w:val="20"/>
                <w:szCs w:val="20"/>
                <w:lang w:val="en-US"/>
              </w:rPr>
              <w:t xml:space="preserve"> Windsor Sports Partnership.</w:t>
            </w:r>
          </w:p>
          <w:p w:rsidR="003B5564" w:rsidRDefault="00E63A61" w:rsidP="00F062CF">
            <w:pPr>
              <w:pStyle w:val="ListParagraph"/>
              <w:numPr>
                <w:ilvl w:val="0"/>
                <w:numId w:val="8"/>
              </w:numPr>
              <w:rPr>
                <w:rFonts w:ascii="Calibri" w:hAnsi="Calibri" w:cs="Calibri"/>
                <w:sz w:val="20"/>
                <w:szCs w:val="20"/>
                <w:lang w:val="en-US"/>
              </w:rPr>
            </w:pPr>
            <w:r>
              <w:rPr>
                <w:rFonts w:ascii="Calibri" w:hAnsi="Calibri" w:cs="Calibri"/>
                <w:sz w:val="20"/>
                <w:szCs w:val="20"/>
                <w:lang w:val="en-US"/>
              </w:rPr>
              <w:t xml:space="preserve">Set up PE group after school. </w:t>
            </w:r>
          </w:p>
          <w:p w:rsidR="003B5564" w:rsidRDefault="00237F29" w:rsidP="00F062CF">
            <w:pPr>
              <w:pStyle w:val="ListParagraph"/>
              <w:numPr>
                <w:ilvl w:val="0"/>
                <w:numId w:val="8"/>
              </w:numPr>
              <w:rPr>
                <w:rFonts w:ascii="Calibri" w:hAnsi="Calibri" w:cs="Calibri"/>
                <w:sz w:val="20"/>
                <w:szCs w:val="20"/>
                <w:lang w:val="en-US"/>
              </w:rPr>
            </w:pPr>
            <w:r w:rsidRPr="002541BB">
              <w:rPr>
                <w:rFonts w:ascii="Calibri" w:hAnsi="Calibri" w:cs="Calibri"/>
                <w:sz w:val="20"/>
                <w:szCs w:val="20"/>
                <w:lang w:val="en-US"/>
              </w:rPr>
              <w:t>Support for additional learning opportunities or extracurricular activities including Berkshire Maestros</w:t>
            </w:r>
          </w:p>
          <w:p w:rsidR="001A18E1" w:rsidRDefault="001A18E1" w:rsidP="00F062CF">
            <w:pPr>
              <w:pStyle w:val="ListParagraph"/>
              <w:numPr>
                <w:ilvl w:val="0"/>
                <w:numId w:val="8"/>
              </w:numPr>
              <w:rPr>
                <w:rFonts w:ascii="Calibri" w:hAnsi="Calibri" w:cs="Calibri"/>
                <w:sz w:val="20"/>
                <w:szCs w:val="20"/>
                <w:lang w:val="en-US"/>
              </w:rPr>
            </w:pPr>
            <w:r>
              <w:rPr>
                <w:rFonts w:ascii="Calibri" w:hAnsi="Calibri" w:cs="Calibri"/>
                <w:sz w:val="20"/>
                <w:szCs w:val="20"/>
                <w:lang w:val="en-US"/>
              </w:rPr>
              <w:t>Partnership opportunities and leadership opportunities</w:t>
            </w:r>
            <w:r w:rsidR="00077786">
              <w:rPr>
                <w:rFonts w:ascii="Calibri" w:hAnsi="Calibri" w:cs="Calibri"/>
                <w:sz w:val="20"/>
                <w:szCs w:val="20"/>
                <w:lang w:val="en-US"/>
              </w:rPr>
              <w:t xml:space="preserve"> across tournaments and musical concerts </w:t>
            </w:r>
          </w:p>
          <w:p w:rsidR="00077786" w:rsidRPr="00237F29" w:rsidRDefault="00077786" w:rsidP="00F062CF">
            <w:pPr>
              <w:pStyle w:val="ListParagraph"/>
              <w:numPr>
                <w:ilvl w:val="0"/>
                <w:numId w:val="8"/>
              </w:numPr>
              <w:rPr>
                <w:rFonts w:ascii="Calibri" w:hAnsi="Calibri" w:cs="Calibri"/>
                <w:sz w:val="20"/>
                <w:szCs w:val="20"/>
                <w:lang w:val="en-US"/>
              </w:rPr>
            </w:pPr>
            <w:r>
              <w:rPr>
                <w:rFonts w:ascii="Calibri" w:hAnsi="Calibri" w:cs="Calibri"/>
                <w:sz w:val="20"/>
                <w:szCs w:val="20"/>
                <w:lang w:val="en-US"/>
              </w:rPr>
              <w:t>Individual piano lessons and piano exams.</w:t>
            </w:r>
          </w:p>
        </w:tc>
        <w:tc>
          <w:tcPr>
            <w:tcW w:w="1278" w:type="dxa"/>
          </w:tcPr>
          <w:p w:rsidR="00EA7E58" w:rsidRDefault="00C646B4" w:rsidP="00F062CF">
            <w:pPr>
              <w:rPr>
                <w:rFonts w:ascii="Calibri" w:hAnsi="Calibri" w:cs="Calibri"/>
                <w:sz w:val="20"/>
                <w:szCs w:val="20"/>
                <w:lang w:val="en-US"/>
              </w:rPr>
            </w:pPr>
            <w:r>
              <w:rPr>
                <w:rFonts w:ascii="Calibri" w:hAnsi="Calibri" w:cs="Calibri"/>
                <w:sz w:val="20"/>
                <w:szCs w:val="20"/>
                <w:lang w:val="en-US"/>
              </w:rPr>
              <w:t xml:space="preserve">Headteacher </w:t>
            </w:r>
          </w:p>
          <w:p w:rsidR="00C646B4" w:rsidRDefault="00C646B4" w:rsidP="00F062CF">
            <w:pPr>
              <w:rPr>
                <w:rFonts w:ascii="Calibri" w:hAnsi="Calibri" w:cs="Calibri"/>
                <w:sz w:val="20"/>
                <w:szCs w:val="20"/>
                <w:lang w:val="en-US"/>
              </w:rPr>
            </w:pPr>
            <w:r>
              <w:rPr>
                <w:rFonts w:ascii="Calibri" w:hAnsi="Calibri" w:cs="Calibri"/>
                <w:sz w:val="20"/>
                <w:szCs w:val="20"/>
                <w:lang w:val="en-US"/>
              </w:rPr>
              <w:t xml:space="preserve">Pupil Premium Champion and Governors </w:t>
            </w:r>
          </w:p>
          <w:p w:rsidR="00E63A61" w:rsidRDefault="00E63A61" w:rsidP="00F062CF">
            <w:pPr>
              <w:rPr>
                <w:rFonts w:ascii="Calibri" w:hAnsi="Calibri" w:cs="Calibri"/>
                <w:sz w:val="20"/>
                <w:szCs w:val="20"/>
                <w:lang w:val="en-US"/>
              </w:rPr>
            </w:pPr>
            <w:r>
              <w:rPr>
                <w:rFonts w:ascii="Calibri" w:hAnsi="Calibri" w:cs="Calibri"/>
                <w:sz w:val="20"/>
                <w:szCs w:val="20"/>
                <w:lang w:val="en-US"/>
              </w:rPr>
              <w:t xml:space="preserve">PLT Teacher </w:t>
            </w:r>
          </w:p>
          <w:p w:rsidR="00E63A61" w:rsidRDefault="00E63A61" w:rsidP="00F062CF">
            <w:pPr>
              <w:rPr>
                <w:rFonts w:ascii="Calibri" w:hAnsi="Calibri" w:cs="Calibri"/>
                <w:sz w:val="20"/>
                <w:szCs w:val="20"/>
                <w:lang w:val="en-US"/>
              </w:rPr>
            </w:pPr>
            <w:r>
              <w:rPr>
                <w:rFonts w:ascii="Calibri" w:hAnsi="Calibri" w:cs="Calibri"/>
                <w:sz w:val="20"/>
                <w:szCs w:val="20"/>
                <w:lang w:val="en-US"/>
              </w:rPr>
              <w:t>WSSP</w:t>
            </w:r>
          </w:p>
          <w:p w:rsidR="00E63A61" w:rsidRPr="003B5564" w:rsidRDefault="00E63A61" w:rsidP="00F062CF">
            <w:pPr>
              <w:rPr>
                <w:rFonts w:ascii="Calibri" w:hAnsi="Calibri" w:cs="Calibri"/>
                <w:sz w:val="20"/>
                <w:szCs w:val="20"/>
                <w:lang w:val="en-US"/>
              </w:rPr>
            </w:pPr>
            <w:r>
              <w:rPr>
                <w:rFonts w:ascii="Calibri" w:hAnsi="Calibri" w:cs="Calibri"/>
                <w:sz w:val="20"/>
                <w:szCs w:val="20"/>
                <w:lang w:val="en-US"/>
              </w:rPr>
              <w:t>Sports Award</w:t>
            </w:r>
          </w:p>
        </w:tc>
        <w:tc>
          <w:tcPr>
            <w:tcW w:w="990" w:type="dxa"/>
          </w:tcPr>
          <w:p w:rsidR="00EA7E58" w:rsidRDefault="00E63A61" w:rsidP="00F062CF">
            <w:pPr>
              <w:rPr>
                <w:rFonts w:ascii="Calibri" w:hAnsi="Calibri" w:cs="Calibri"/>
                <w:sz w:val="20"/>
                <w:szCs w:val="20"/>
                <w:lang w:val="en-US"/>
              </w:rPr>
            </w:pPr>
            <w:r>
              <w:rPr>
                <w:rFonts w:ascii="Calibri" w:hAnsi="Calibri" w:cs="Calibri"/>
                <w:sz w:val="20"/>
                <w:szCs w:val="20"/>
                <w:lang w:val="en-US"/>
              </w:rPr>
              <w:t>£4,000</w:t>
            </w:r>
          </w:p>
          <w:p w:rsidR="003B5564" w:rsidRDefault="003B5564" w:rsidP="00F062CF">
            <w:pPr>
              <w:rPr>
                <w:rFonts w:ascii="Calibri" w:hAnsi="Calibri" w:cs="Calibri"/>
                <w:sz w:val="20"/>
                <w:szCs w:val="20"/>
                <w:lang w:val="en-US"/>
              </w:rPr>
            </w:pPr>
          </w:p>
          <w:p w:rsidR="003B5564" w:rsidRDefault="003B5564" w:rsidP="00F062CF">
            <w:pPr>
              <w:rPr>
                <w:rFonts w:ascii="Calibri" w:hAnsi="Calibri" w:cs="Calibri"/>
                <w:sz w:val="20"/>
                <w:szCs w:val="20"/>
                <w:lang w:val="en-US"/>
              </w:rPr>
            </w:pPr>
          </w:p>
          <w:p w:rsidR="00C646B4" w:rsidRDefault="00E63A61" w:rsidP="00F062CF">
            <w:pPr>
              <w:rPr>
                <w:rFonts w:ascii="Calibri" w:hAnsi="Calibri" w:cs="Calibri"/>
                <w:sz w:val="20"/>
                <w:szCs w:val="20"/>
                <w:lang w:val="en-US"/>
              </w:rPr>
            </w:pPr>
            <w:r>
              <w:rPr>
                <w:rFonts w:ascii="Calibri" w:hAnsi="Calibri" w:cs="Calibri"/>
                <w:sz w:val="20"/>
                <w:szCs w:val="20"/>
                <w:lang w:val="en-US"/>
              </w:rPr>
              <w:t xml:space="preserve">Cost of teacher’s time </w:t>
            </w:r>
          </w:p>
          <w:p w:rsidR="00E63A61" w:rsidRDefault="00E63A61" w:rsidP="00F062CF">
            <w:pPr>
              <w:rPr>
                <w:rFonts w:ascii="Calibri" w:hAnsi="Calibri" w:cs="Calibri"/>
                <w:sz w:val="20"/>
                <w:szCs w:val="20"/>
                <w:lang w:val="en-US"/>
              </w:rPr>
            </w:pPr>
            <w:r>
              <w:rPr>
                <w:rFonts w:ascii="Calibri" w:hAnsi="Calibri" w:cs="Calibri"/>
                <w:sz w:val="20"/>
                <w:szCs w:val="20"/>
                <w:lang w:val="en-US"/>
              </w:rPr>
              <w:t>(</w:t>
            </w:r>
            <w:proofErr w:type="gramStart"/>
            <w:r>
              <w:rPr>
                <w:rFonts w:ascii="Calibri" w:hAnsi="Calibri" w:cs="Calibri"/>
                <w:sz w:val="20"/>
                <w:szCs w:val="20"/>
                <w:lang w:val="en-US"/>
              </w:rPr>
              <w:t>free</w:t>
            </w:r>
            <w:proofErr w:type="gramEnd"/>
            <w:r>
              <w:rPr>
                <w:rFonts w:ascii="Calibri" w:hAnsi="Calibri" w:cs="Calibri"/>
                <w:sz w:val="20"/>
                <w:szCs w:val="20"/>
                <w:lang w:val="en-US"/>
              </w:rPr>
              <w:t>)</w:t>
            </w:r>
          </w:p>
          <w:p w:rsidR="001A18E1" w:rsidRDefault="001A18E1" w:rsidP="00F062CF">
            <w:pPr>
              <w:rPr>
                <w:rFonts w:ascii="Calibri" w:hAnsi="Calibri" w:cs="Calibri"/>
                <w:sz w:val="20"/>
                <w:szCs w:val="20"/>
                <w:lang w:val="en-US"/>
              </w:rPr>
            </w:pPr>
          </w:p>
          <w:p w:rsidR="001A18E1" w:rsidRDefault="001A18E1" w:rsidP="00F062CF">
            <w:pPr>
              <w:rPr>
                <w:rFonts w:ascii="Calibri" w:hAnsi="Calibri" w:cs="Calibri"/>
                <w:sz w:val="20"/>
                <w:szCs w:val="20"/>
                <w:lang w:val="en-US"/>
              </w:rPr>
            </w:pPr>
            <w:r>
              <w:rPr>
                <w:rFonts w:ascii="Calibri" w:hAnsi="Calibri" w:cs="Calibri"/>
                <w:sz w:val="20"/>
                <w:szCs w:val="20"/>
                <w:lang w:val="en-US"/>
              </w:rPr>
              <w:t xml:space="preserve">Cost of music lessons etc. </w:t>
            </w:r>
            <w:r w:rsidRPr="00346980">
              <w:rPr>
                <w:rFonts w:ascii="Calibri" w:hAnsi="Calibri" w:cs="Calibri"/>
                <w:sz w:val="20"/>
                <w:szCs w:val="20"/>
                <w:lang w:val="en-US"/>
              </w:rPr>
              <w:t>£1,500</w:t>
            </w:r>
          </w:p>
          <w:p w:rsidR="00077786" w:rsidRDefault="00077786" w:rsidP="00F062CF">
            <w:pPr>
              <w:rPr>
                <w:rFonts w:ascii="Calibri" w:hAnsi="Calibri" w:cs="Calibri"/>
                <w:sz w:val="20"/>
                <w:szCs w:val="20"/>
                <w:lang w:val="en-US"/>
              </w:rPr>
            </w:pPr>
          </w:p>
          <w:p w:rsidR="00077786" w:rsidRPr="003B5564" w:rsidRDefault="00077786" w:rsidP="00F062CF">
            <w:pPr>
              <w:rPr>
                <w:rFonts w:ascii="Calibri" w:hAnsi="Calibri" w:cs="Calibri"/>
                <w:sz w:val="20"/>
                <w:szCs w:val="20"/>
                <w:lang w:val="en-US"/>
              </w:rPr>
            </w:pPr>
            <w:r>
              <w:rPr>
                <w:rFonts w:ascii="Calibri" w:hAnsi="Calibri" w:cs="Calibri"/>
                <w:sz w:val="20"/>
                <w:szCs w:val="20"/>
                <w:lang w:val="en-US"/>
              </w:rPr>
              <w:t>£1,000 for music lessons</w:t>
            </w:r>
          </w:p>
        </w:tc>
        <w:tc>
          <w:tcPr>
            <w:tcW w:w="2652" w:type="dxa"/>
          </w:tcPr>
          <w:p w:rsidR="003B5564" w:rsidRDefault="006E2E4D" w:rsidP="00F062CF">
            <w:pPr>
              <w:pStyle w:val="ListParagraph"/>
              <w:numPr>
                <w:ilvl w:val="0"/>
                <w:numId w:val="9"/>
              </w:numPr>
              <w:rPr>
                <w:rFonts w:ascii="Calibri" w:hAnsi="Calibri" w:cs="Calibri"/>
                <w:sz w:val="20"/>
                <w:szCs w:val="20"/>
                <w:lang w:val="en-US"/>
              </w:rPr>
            </w:pPr>
            <w:r>
              <w:rPr>
                <w:rFonts w:ascii="Calibri" w:hAnsi="Calibri" w:cs="Calibri"/>
                <w:sz w:val="20"/>
                <w:szCs w:val="20"/>
                <w:lang w:val="en-US"/>
              </w:rPr>
              <w:t>P</w:t>
            </w:r>
            <w:r w:rsidR="00E63A61">
              <w:rPr>
                <w:rFonts w:ascii="Calibri" w:hAnsi="Calibri" w:cs="Calibri"/>
                <w:sz w:val="20"/>
                <w:szCs w:val="20"/>
                <w:lang w:val="en-US"/>
              </w:rPr>
              <w:t xml:space="preserve">upils grow in confidence through the use of Sport and PE. </w:t>
            </w:r>
          </w:p>
          <w:p w:rsidR="00E63A61" w:rsidRDefault="00E63A61" w:rsidP="00F062CF">
            <w:pPr>
              <w:pStyle w:val="ListParagraph"/>
              <w:numPr>
                <w:ilvl w:val="0"/>
                <w:numId w:val="9"/>
              </w:numPr>
              <w:rPr>
                <w:rFonts w:ascii="Calibri" w:hAnsi="Calibri" w:cs="Calibri"/>
                <w:sz w:val="20"/>
                <w:szCs w:val="20"/>
                <w:lang w:val="en-US"/>
              </w:rPr>
            </w:pPr>
            <w:r>
              <w:rPr>
                <w:rFonts w:ascii="Calibri" w:hAnsi="Calibri" w:cs="Calibri"/>
                <w:sz w:val="20"/>
                <w:szCs w:val="20"/>
                <w:lang w:val="en-US"/>
              </w:rPr>
              <w:t xml:space="preserve">Increased </w:t>
            </w:r>
            <w:r w:rsidR="00874E39">
              <w:rPr>
                <w:rFonts w:ascii="Calibri" w:hAnsi="Calibri" w:cs="Calibri"/>
                <w:sz w:val="20"/>
                <w:szCs w:val="20"/>
                <w:lang w:val="en-US"/>
              </w:rPr>
              <w:t>skills, which</w:t>
            </w:r>
            <w:r>
              <w:rPr>
                <w:rFonts w:ascii="Calibri" w:hAnsi="Calibri" w:cs="Calibri"/>
                <w:sz w:val="20"/>
                <w:szCs w:val="20"/>
                <w:lang w:val="en-US"/>
              </w:rPr>
              <w:t xml:space="preserve"> will be reflected in the lesson and PE.</w:t>
            </w:r>
          </w:p>
          <w:p w:rsidR="001A18E1" w:rsidRDefault="001A18E1" w:rsidP="00F062CF">
            <w:pPr>
              <w:pStyle w:val="ListParagraph"/>
              <w:numPr>
                <w:ilvl w:val="0"/>
                <w:numId w:val="9"/>
              </w:numPr>
              <w:rPr>
                <w:rFonts w:ascii="Calibri" w:hAnsi="Calibri" w:cs="Calibri"/>
                <w:sz w:val="20"/>
                <w:szCs w:val="20"/>
                <w:lang w:val="en-US"/>
              </w:rPr>
            </w:pPr>
            <w:r w:rsidRPr="002541BB">
              <w:rPr>
                <w:rFonts w:ascii="Calibri" w:hAnsi="Calibri" w:cs="Calibri"/>
                <w:sz w:val="20"/>
                <w:szCs w:val="20"/>
                <w:lang w:val="en-US"/>
              </w:rPr>
              <w:t xml:space="preserve">Specific </w:t>
            </w:r>
            <w:r>
              <w:rPr>
                <w:rFonts w:ascii="Calibri" w:hAnsi="Calibri" w:cs="Calibri"/>
                <w:sz w:val="20"/>
                <w:szCs w:val="20"/>
                <w:lang w:val="en-US"/>
              </w:rPr>
              <w:t xml:space="preserve">families have accessed financial support with the cost of clubs, music lessons, to ensure that they are to attend extra-curricular opportunities.  </w:t>
            </w:r>
          </w:p>
          <w:p w:rsidR="00077786" w:rsidRPr="00E63A61" w:rsidRDefault="00077786" w:rsidP="00F062CF">
            <w:pPr>
              <w:pStyle w:val="ListParagraph"/>
              <w:numPr>
                <w:ilvl w:val="0"/>
                <w:numId w:val="9"/>
              </w:numPr>
              <w:rPr>
                <w:rFonts w:ascii="Calibri" w:hAnsi="Calibri" w:cs="Calibri"/>
                <w:sz w:val="20"/>
                <w:szCs w:val="20"/>
                <w:lang w:val="en-US"/>
              </w:rPr>
            </w:pPr>
            <w:r>
              <w:rPr>
                <w:rFonts w:ascii="Calibri" w:hAnsi="Calibri" w:cs="Calibri"/>
                <w:sz w:val="20"/>
                <w:szCs w:val="20"/>
                <w:lang w:val="en-US"/>
              </w:rPr>
              <w:t xml:space="preserve">Pupil Survey to estimate the impact of this provision. </w:t>
            </w:r>
          </w:p>
        </w:tc>
      </w:tr>
      <w:tr w:rsidR="003B5564" w:rsidTr="001A18E1">
        <w:tc>
          <w:tcPr>
            <w:tcW w:w="8856" w:type="dxa"/>
            <w:gridSpan w:val="5"/>
            <w:shd w:val="clear" w:color="auto" w:fill="D6E3BC" w:themeFill="accent3" w:themeFillTint="66"/>
          </w:tcPr>
          <w:p w:rsidR="003B5564" w:rsidRPr="003B5564" w:rsidRDefault="00E63A61" w:rsidP="00F062CF">
            <w:pPr>
              <w:jc w:val="both"/>
              <w:rPr>
                <w:rFonts w:ascii="Calibri" w:hAnsi="Calibri" w:cs="Calibri"/>
                <w:sz w:val="22"/>
                <w:szCs w:val="22"/>
                <w:lang w:val="en-US"/>
              </w:rPr>
            </w:pPr>
            <w:r>
              <w:rPr>
                <w:rFonts w:ascii="Calibri" w:hAnsi="Calibri" w:cs="Calibri"/>
                <w:sz w:val="22"/>
                <w:szCs w:val="22"/>
                <w:lang w:val="en-US"/>
              </w:rPr>
              <w:t>2.</w:t>
            </w:r>
            <w:r w:rsidR="00C646B4">
              <w:rPr>
                <w:rFonts w:ascii="Calibri" w:hAnsi="Calibri"/>
                <w:sz w:val="22"/>
                <w:szCs w:val="22"/>
              </w:rPr>
              <w:t xml:space="preserve"> </w:t>
            </w:r>
            <w:r w:rsidR="003B5564" w:rsidRPr="003B5564">
              <w:rPr>
                <w:rFonts w:ascii="Calibri" w:hAnsi="Calibri"/>
                <w:sz w:val="22"/>
                <w:szCs w:val="22"/>
              </w:rPr>
              <w:t>Develop a planning, teaching and assessment system, which provide the skills and learning opportunities to ensure that transition into Year 1 is smooth and well prepared</w:t>
            </w:r>
            <w:r w:rsidR="003B5564" w:rsidRPr="00EA7E58">
              <w:rPr>
                <w:rFonts w:ascii="Calibri" w:hAnsi="Calibri"/>
              </w:rPr>
              <w:t>.</w:t>
            </w:r>
          </w:p>
        </w:tc>
      </w:tr>
      <w:tr w:rsidR="003B5564" w:rsidTr="001A18E1">
        <w:tc>
          <w:tcPr>
            <w:tcW w:w="1101" w:type="dxa"/>
          </w:tcPr>
          <w:p w:rsidR="003B5564" w:rsidRPr="003B5564" w:rsidRDefault="003B5564" w:rsidP="00F062CF">
            <w:pPr>
              <w:jc w:val="both"/>
              <w:rPr>
                <w:rFonts w:ascii="Calibri" w:hAnsi="Calibri" w:cs="Calibri"/>
                <w:sz w:val="22"/>
                <w:szCs w:val="22"/>
                <w:lang w:val="en-US"/>
              </w:rPr>
            </w:pPr>
            <w:r w:rsidRPr="003B5564">
              <w:rPr>
                <w:rFonts w:ascii="Calibri" w:hAnsi="Calibri" w:cs="Calibri"/>
                <w:i/>
                <w:sz w:val="20"/>
                <w:szCs w:val="20"/>
                <w:lang w:val="en-US"/>
              </w:rPr>
              <w:t xml:space="preserve">Dates </w:t>
            </w:r>
          </w:p>
        </w:tc>
        <w:tc>
          <w:tcPr>
            <w:tcW w:w="2835" w:type="dxa"/>
          </w:tcPr>
          <w:p w:rsidR="003B5564" w:rsidRPr="003B5564" w:rsidRDefault="003B5564" w:rsidP="00F062CF">
            <w:pPr>
              <w:jc w:val="both"/>
              <w:rPr>
                <w:rFonts w:ascii="Calibri" w:hAnsi="Calibri" w:cs="Calibri"/>
                <w:sz w:val="22"/>
                <w:szCs w:val="22"/>
                <w:lang w:val="en-US"/>
              </w:rPr>
            </w:pPr>
            <w:r>
              <w:rPr>
                <w:rFonts w:ascii="Calibri" w:hAnsi="Calibri" w:cs="Calibri"/>
                <w:i/>
                <w:sz w:val="20"/>
                <w:szCs w:val="20"/>
                <w:lang w:val="en-US"/>
              </w:rPr>
              <w:t>Actions</w:t>
            </w:r>
          </w:p>
        </w:tc>
        <w:tc>
          <w:tcPr>
            <w:tcW w:w="1278" w:type="dxa"/>
          </w:tcPr>
          <w:p w:rsidR="003B5564" w:rsidRPr="003B5564" w:rsidRDefault="003B5564" w:rsidP="00F062CF">
            <w:pPr>
              <w:jc w:val="both"/>
              <w:rPr>
                <w:rFonts w:ascii="Calibri" w:hAnsi="Calibri" w:cs="Calibri"/>
                <w:sz w:val="22"/>
                <w:szCs w:val="22"/>
                <w:lang w:val="en-US"/>
              </w:rPr>
            </w:pPr>
            <w:r w:rsidRPr="003B5564">
              <w:rPr>
                <w:rFonts w:ascii="Calibri" w:hAnsi="Calibri" w:cs="Calibri"/>
                <w:i/>
                <w:sz w:val="20"/>
                <w:szCs w:val="20"/>
                <w:lang w:val="en-US"/>
              </w:rPr>
              <w:t>Monitor/Evaluate</w:t>
            </w:r>
          </w:p>
        </w:tc>
        <w:tc>
          <w:tcPr>
            <w:tcW w:w="990" w:type="dxa"/>
          </w:tcPr>
          <w:p w:rsidR="003B5564" w:rsidRPr="003B5564" w:rsidRDefault="003B5564" w:rsidP="00F062CF">
            <w:pPr>
              <w:jc w:val="both"/>
              <w:rPr>
                <w:rFonts w:ascii="Calibri" w:hAnsi="Calibri" w:cs="Calibri"/>
                <w:sz w:val="22"/>
                <w:szCs w:val="22"/>
                <w:lang w:val="en-US"/>
              </w:rPr>
            </w:pPr>
            <w:r w:rsidRPr="003B5564">
              <w:rPr>
                <w:rFonts w:ascii="Calibri" w:hAnsi="Calibri" w:cs="Calibri"/>
                <w:i/>
                <w:sz w:val="20"/>
                <w:szCs w:val="20"/>
                <w:lang w:val="en-US"/>
              </w:rPr>
              <w:t xml:space="preserve">Cost </w:t>
            </w:r>
          </w:p>
        </w:tc>
        <w:tc>
          <w:tcPr>
            <w:tcW w:w="2652" w:type="dxa"/>
          </w:tcPr>
          <w:p w:rsidR="003B5564" w:rsidRPr="003B5564" w:rsidRDefault="003B5564" w:rsidP="00F062CF">
            <w:pPr>
              <w:jc w:val="both"/>
              <w:rPr>
                <w:rFonts w:ascii="Calibri" w:hAnsi="Calibri" w:cs="Calibri"/>
                <w:sz w:val="22"/>
                <w:szCs w:val="22"/>
                <w:lang w:val="en-US"/>
              </w:rPr>
            </w:pPr>
            <w:r w:rsidRPr="003B5564">
              <w:rPr>
                <w:rFonts w:ascii="Calibri" w:hAnsi="Calibri" w:cs="Calibri"/>
                <w:i/>
                <w:sz w:val="20"/>
                <w:szCs w:val="20"/>
                <w:lang w:val="en-US"/>
              </w:rPr>
              <w:t>Success Criteria</w:t>
            </w:r>
          </w:p>
        </w:tc>
      </w:tr>
      <w:tr w:rsidR="003B5564" w:rsidTr="001A18E1">
        <w:tc>
          <w:tcPr>
            <w:tcW w:w="1101" w:type="dxa"/>
          </w:tcPr>
          <w:p w:rsidR="003B5564" w:rsidRDefault="00E63A61" w:rsidP="00F062CF">
            <w:pPr>
              <w:rPr>
                <w:rFonts w:ascii="Calibri" w:hAnsi="Calibri" w:cs="Calibri"/>
                <w:sz w:val="20"/>
                <w:szCs w:val="20"/>
                <w:lang w:val="en-US"/>
              </w:rPr>
            </w:pPr>
            <w:r>
              <w:rPr>
                <w:rFonts w:ascii="Calibri" w:hAnsi="Calibri" w:cs="Calibri"/>
                <w:sz w:val="20"/>
                <w:szCs w:val="20"/>
                <w:lang w:val="en-US"/>
              </w:rPr>
              <w:t>Jan 2017 to June 2017</w:t>
            </w:r>
          </w:p>
          <w:p w:rsidR="00E63A61" w:rsidRDefault="00E63A61" w:rsidP="00F062CF">
            <w:pPr>
              <w:rPr>
                <w:rFonts w:ascii="Calibri" w:hAnsi="Calibri" w:cs="Calibri"/>
                <w:sz w:val="20"/>
                <w:szCs w:val="20"/>
                <w:lang w:val="en-US"/>
              </w:rPr>
            </w:pPr>
          </w:p>
          <w:p w:rsidR="00E63A61" w:rsidRDefault="00E63A61" w:rsidP="00F062CF">
            <w:pPr>
              <w:rPr>
                <w:rFonts w:ascii="Calibri" w:hAnsi="Calibri" w:cs="Calibri"/>
                <w:sz w:val="20"/>
                <w:szCs w:val="20"/>
                <w:lang w:val="en-US"/>
              </w:rPr>
            </w:pPr>
          </w:p>
          <w:p w:rsidR="00E63A61" w:rsidRDefault="00E63A61" w:rsidP="00F062CF">
            <w:pPr>
              <w:rPr>
                <w:rFonts w:ascii="Calibri" w:hAnsi="Calibri" w:cs="Calibri"/>
                <w:sz w:val="20"/>
                <w:szCs w:val="20"/>
                <w:lang w:val="en-US"/>
              </w:rPr>
            </w:pPr>
          </w:p>
          <w:p w:rsidR="00E63A61" w:rsidRPr="00C646B4" w:rsidRDefault="00E63A61" w:rsidP="00F062CF">
            <w:pPr>
              <w:rPr>
                <w:rFonts w:ascii="Calibri" w:hAnsi="Calibri" w:cs="Calibri"/>
                <w:sz w:val="20"/>
                <w:szCs w:val="20"/>
                <w:lang w:val="en-US"/>
              </w:rPr>
            </w:pPr>
          </w:p>
        </w:tc>
        <w:tc>
          <w:tcPr>
            <w:tcW w:w="2835" w:type="dxa"/>
          </w:tcPr>
          <w:p w:rsidR="003B5564" w:rsidRDefault="00C646B4" w:rsidP="00F062CF">
            <w:pPr>
              <w:pStyle w:val="ListParagraph"/>
              <w:numPr>
                <w:ilvl w:val="0"/>
                <w:numId w:val="10"/>
              </w:numPr>
              <w:rPr>
                <w:rFonts w:ascii="Calibri" w:hAnsi="Calibri" w:cs="Calibri"/>
                <w:sz w:val="20"/>
                <w:szCs w:val="20"/>
                <w:lang w:val="en-US"/>
              </w:rPr>
            </w:pPr>
            <w:r>
              <w:rPr>
                <w:rFonts w:ascii="Calibri" w:hAnsi="Calibri" w:cs="Calibri"/>
                <w:sz w:val="20"/>
                <w:szCs w:val="20"/>
                <w:lang w:val="en-US"/>
              </w:rPr>
              <w:t>Focus on transition from EYFS and Y1. Revi</w:t>
            </w:r>
            <w:r w:rsidR="00E63A61">
              <w:rPr>
                <w:rFonts w:ascii="Calibri" w:hAnsi="Calibri" w:cs="Calibri"/>
                <w:sz w:val="20"/>
                <w:szCs w:val="20"/>
                <w:lang w:val="en-US"/>
              </w:rPr>
              <w:t xml:space="preserve">ew the curriculum, </w:t>
            </w:r>
            <w:r>
              <w:rPr>
                <w:rFonts w:ascii="Calibri" w:hAnsi="Calibri" w:cs="Calibri"/>
                <w:sz w:val="20"/>
                <w:szCs w:val="20"/>
                <w:lang w:val="en-US"/>
              </w:rPr>
              <w:t xml:space="preserve">timetable and shared assessment systems to </w:t>
            </w:r>
            <w:r w:rsidR="00E63A61">
              <w:rPr>
                <w:rFonts w:ascii="Calibri" w:hAnsi="Calibri" w:cs="Calibri"/>
                <w:sz w:val="20"/>
                <w:szCs w:val="20"/>
                <w:lang w:val="en-US"/>
              </w:rPr>
              <w:t>ensure continuity.</w:t>
            </w:r>
          </w:p>
          <w:p w:rsidR="00E63A61" w:rsidRPr="00C646B4" w:rsidRDefault="00E63A61" w:rsidP="00F062CF">
            <w:pPr>
              <w:pStyle w:val="ListParagraph"/>
              <w:numPr>
                <w:ilvl w:val="0"/>
                <w:numId w:val="10"/>
              </w:numPr>
              <w:rPr>
                <w:rFonts w:ascii="Calibri" w:hAnsi="Calibri" w:cs="Calibri"/>
                <w:sz w:val="20"/>
                <w:szCs w:val="20"/>
                <w:lang w:val="en-US"/>
              </w:rPr>
            </w:pPr>
            <w:r>
              <w:rPr>
                <w:rFonts w:ascii="Calibri" w:hAnsi="Calibri" w:cs="Calibri"/>
                <w:sz w:val="20"/>
                <w:szCs w:val="20"/>
                <w:lang w:val="en-US"/>
              </w:rPr>
              <w:t>Shared t</w:t>
            </w:r>
            <w:r w:rsidR="00874E39">
              <w:rPr>
                <w:rFonts w:ascii="Calibri" w:hAnsi="Calibri" w:cs="Calibri"/>
                <w:sz w:val="20"/>
                <w:szCs w:val="20"/>
                <w:lang w:val="en-US"/>
              </w:rPr>
              <w:t>eaching/pupil transition of teacher and pupils across year groups.</w:t>
            </w:r>
          </w:p>
        </w:tc>
        <w:tc>
          <w:tcPr>
            <w:tcW w:w="1278" w:type="dxa"/>
          </w:tcPr>
          <w:p w:rsidR="00E63A61" w:rsidRDefault="00E63A61" w:rsidP="00F062CF">
            <w:pPr>
              <w:rPr>
                <w:rFonts w:ascii="Calibri" w:hAnsi="Calibri" w:cs="Calibri"/>
                <w:sz w:val="20"/>
                <w:szCs w:val="20"/>
                <w:lang w:val="en-US"/>
              </w:rPr>
            </w:pPr>
            <w:r>
              <w:rPr>
                <w:rFonts w:ascii="Calibri" w:hAnsi="Calibri" w:cs="Calibri"/>
                <w:sz w:val="20"/>
                <w:szCs w:val="20"/>
                <w:lang w:val="en-US"/>
              </w:rPr>
              <w:t xml:space="preserve">Headteacher </w:t>
            </w:r>
          </w:p>
          <w:p w:rsidR="003B5564" w:rsidRDefault="00E63A61" w:rsidP="00F062CF">
            <w:pPr>
              <w:rPr>
                <w:rFonts w:ascii="Calibri" w:hAnsi="Calibri" w:cs="Calibri"/>
                <w:sz w:val="20"/>
                <w:szCs w:val="20"/>
                <w:lang w:val="en-US"/>
              </w:rPr>
            </w:pPr>
            <w:r>
              <w:rPr>
                <w:rFonts w:ascii="Calibri" w:hAnsi="Calibri" w:cs="Calibri"/>
                <w:sz w:val="20"/>
                <w:szCs w:val="20"/>
                <w:lang w:val="en-US"/>
              </w:rPr>
              <w:t>Pupil Premium Champion and Governors</w:t>
            </w:r>
          </w:p>
          <w:p w:rsidR="00E63A61" w:rsidRPr="00C646B4" w:rsidRDefault="00E63A61" w:rsidP="00F062CF">
            <w:pPr>
              <w:rPr>
                <w:rFonts w:ascii="Calibri" w:hAnsi="Calibri" w:cs="Calibri"/>
                <w:sz w:val="20"/>
                <w:szCs w:val="20"/>
                <w:lang w:val="en-US"/>
              </w:rPr>
            </w:pPr>
            <w:r>
              <w:rPr>
                <w:rFonts w:ascii="Calibri" w:hAnsi="Calibri" w:cs="Calibri"/>
                <w:sz w:val="20"/>
                <w:szCs w:val="20"/>
                <w:lang w:val="en-US"/>
              </w:rPr>
              <w:t xml:space="preserve">Senior leadership Team </w:t>
            </w:r>
          </w:p>
        </w:tc>
        <w:tc>
          <w:tcPr>
            <w:tcW w:w="990" w:type="dxa"/>
          </w:tcPr>
          <w:p w:rsidR="003B5564" w:rsidRDefault="00874E39" w:rsidP="00F062CF">
            <w:pPr>
              <w:rPr>
                <w:rFonts w:ascii="Calibri" w:hAnsi="Calibri" w:cs="Calibri"/>
                <w:sz w:val="20"/>
                <w:szCs w:val="20"/>
                <w:lang w:val="en-US"/>
              </w:rPr>
            </w:pPr>
            <w:r>
              <w:rPr>
                <w:rFonts w:ascii="Calibri" w:hAnsi="Calibri" w:cs="Calibri"/>
                <w:sz w:val="20"/>
                <w:szCs w:val="20"/>
                <w:lang w:val="en-US"/>
              </w:rPr>
              <w:t xml:space="preserve">New Equipment </w:t>
            </w:r>
          </w:p>
          <w:p w:rsidR="00874E39" w:rsidRDefault="00874E39" w:rsidP="00F062CF">
            <w:pPr>
              <w:rPr>
                <w:rFonts w:ascii="Calibri" w:hAnsi="Calibri" w:cs="Calibri"/>
                <w:sz w:val="20"/>
                <w:szCs w:val="20"/>
                <w:lang w:val="en-US"/>
              </w:rPr>
            </w:pPr>
            <w:r>
              <w:rPr>
                <w:rFonts w:ascii="Calibri" w:hAnsi="Calibri" w:cs="Calibri"/>
                <w:sz w:val="20"/>
                <w:szCs w:val="20"/>
                <w:lang w:val="en-US"/>
              </w:rPr>
              <w:t>£500</w:t>
            </w:r>
          </w:p>
          <w:p w:rsidR="00874E39" w:rsidRDefault="00874E39" w:rsidP="00F062CF">
            <w:pPr>
              <w:rPr>
                <w:rFonts w:ascii="Calibri" w:hAnsi="Calibri" w:cs="Calibri"/>
                <w:sz w:val="20"/>
                <w:szCs w:val="20"/>
                <w:lang w:val="en-US"/>
              </w:rPr>
            </w:pPr>
          </w:p>
          <w:p w:rsidR="00874E39" w:rsidRDefault="00874E39" w:rsidP="00F062CF">
            <w:pPr>
              <w:rPr>
                <w:rFonts w:ascii="Calibri" w:hAnsi="Calibri" w:cs="Calibri"/>
                <w:sz w:val="20"/>
                <w:szCs w:val="20"/>
                <w:lang w:val="en-US"/>
              </w:rPr>
            </w:pPr>
            <w:r>
              <w:rPr>
                <w:rFonts w:ascii="Calibri" w:hAnsi="Calibri" w:cs="Calibri"/>
                <w:sz w:val="20"/>
                <w:szCs w:val="20"/>
                <w:lang w:val="en-US"/>
              </w:rPr>
              <w:t>Staff M</w:t>
            </w:r>
            <w:r w:rsidR="001A18E1">
              <w:rPr>
                <w:rFonts w:ascii="Calibri" w:hAnsi="Calibri" w:cs="Calibri"/>
                <w:sz w:val="20"/>
                <w:szCs w:val="20"/>
                <w:lang w:val="en-US"/>
              </w:rPr>
              <w:t xml:space="preserve">eetings </w:t>
            </w:r>
          </w:p>
          <w:p w:rsidR="00874E39" w:rsidRDefault="00874E39" w:rsidP="00F062CF">
            <w:pPr>
              <w:rPr>
                <w:rFonts w:ascii="Calibri" w:hAnsi="Calibri" w:cs="Calibri"/>
                <w:sz w:val="20"/>
                <w:szCs w:val="20"/>
                <w:lang w:val="en-US"/>
              </w:rPr>
            </w:pPr>
          </w:p>
          <w:p w:rsidR="00874E39" w:rsidRPr="00C646B4" w:rsidRDefault="00874E39" w:rsidP="00F062CF">
            <w:pPr>
              <w:rPr>
                <w:rFonts w:ascii="Calibri" w:hAnsi="Calibri" w:cs="Calibri"/>
                <w:sz w:val="20"/>
                <w:szCs w:val="20"/>
                <w:lang w:val="en-US"/>
              </w:rPr>
            </w:pPr>
          </w:p>
        </w:tc>
        <w:tc>
          <w:tcPr>
            <w:tcW w:w="2652" w:type="dxa"/>
          </w:tcPr>
          <w:p w:rsidR="003B5564" w:rsidRDefault="00874E39" w:rsidP="00F062CF">
            <w:pPr>
              <w:pStyle w:val="ListParagraph"/>
              <w:numPr>
                <w:ilvl w:val="0"/>
                <w:numId w:val="11"/>
              </w:numPr>
              <w:rPr>
                <w:rFonts w:ascii="Calibri" w:hAnsi="Calibri" w:cs="Calibri"/>
                <w:sz w:val="20"/>
                <w:szCs w:val="20"/>
                <w:lang w:val="en-US"/>
              </w:rPr>
            </w:pPr>
            <w:r w:rsidRPr="00874E39">
              <w:rPr>
                <w:rFonts w:ascii="Calibri" w:hAnsi="Calibri" w:cs="Calibri"/>
                <w:sz w:val="20"/>
                <w:szCs w:val="20"/>
                <w:lang w:val="en-US"/>
              </w:rPr>
              <w:t>Reduction of the ‘gap’ between PP pupils making ‘expected’ progress and that of non-PP pupils</w:t>
            </w:r>
            <w:r>
              <w:rPr>
                <w:rFonts w:ascii="Calibri" w:hAnsi="Calibri" w:cs="Calibri"/>
                <w:sz w:val="20"/>
                <w:szCs w:val="20"/>
                <w:lang w:val="en-US"/>
              </w:rPr>
              <w:t xml:space="preserve"> through early intervention</w:t>
            </w:r>
            <w:r w:rsidRPr="00874E39">
              <w:rPr>
                <w:rFonts w:ascii="Calibri" w:hAnsi="Calibri" w:cs="Calibri"/>
                <w:sz w:val="20"/>
                <w:szCs w:val="20"/>
                <w:lang w:val="en-US"/>
              </w:rPr>
              <w:t xml:space="preserve">. </w:t>
            </w:r>
          </w:p>
          <w:p w:rsidR="00874E39" w:rsidRPr="001A18E1" w:rsidRDefault="00874E39" w:rsidP="00F062CF">
            <w:pPr>
              <w:pStyle w:val="ListParagraph"/>
              <w:numPr>
                <w:ilvl w:val="0"/>
                <w:numId w:val="11"/>
              </w:numPr>
              <w:rPr>
                <w:rFonts w:ascii="Calibri" w:hAnsi="Calibri" w:cs="Calibri"/>
                <w:sz w:val="20"/>
                <w:szCs w:val="20"/>
                <w:lang w:val="en-US"/>
              </w:rPr>
            </w:pPr>
            <w:r>
              <w:rPr>
                <w:rFonts w:ascii="Calibri" w:hAnsi="Calibri" w:cs="Calibri"/>
                <w:sz w:val="20"/>
                <w:szCs w:val="20"/>
                <w:lang w:val="en-US"/>
              </w:rPr>
              <w:t xml:space="preserve">100% of pupils are able to access the Year 1 curriculum immediately. </w:t>
            </w:r>
          </w:p>
        </w:tc>
      </w:tr>
      <w:tr w:rsidR="003B5564" w:rsidTr="001A18E1">
        <w:tc>
          <w:tcPr>
            <w:tcW w:w="8856" w:type="dxa"/>
            <w:gridSpan w:val="5"/>
            <w:shd w:val="clear" w:color="auto" w:fill="D6E3BC" w:themeFill="accent3" w:themeFillTint="66"/>
          </w:tcPr>
          <w:p w:rsidR="003B5564" w:rsidRPr="003B5564" w:rsidRDefault="00F062CF" w:rsidP="00F062CF">
            <w:pPr>
              <w:jc w:val="both"/>
              <w:rPr>
                <w:rFonts w:ascii="Calibri" w:hAnsi="Calibri" w:cs="Calibri"/>
                <w:sz w:val="22"/>
                <w:szCs w:val="22"/>
                <w:lang w:val="en-US"/>
              </w:rPr>
            </w:pPr>
            <w:r>
              <w:rPr>
                <w:rFonts w:ascii="Calibri" w:hAnsi="Calibri" w:cs="Calibri"/>
                <w:sz w:val="22"/>
                <w:szCs w:val="22"/>
                <w:lang w:val="en-US"/>
              </w:rPr>
              <w:t>3</w:t>
            </w:r>
            <w:r w:rsidR="00C646B4">
              <w:rPr>
                <w:rFonts w:ascii="Calibri" w:hAnsi="Calibri" w:cs="Calibri"/>
                <w:sz w:val="22"/>
                <w:szCs w:val="22"/>
                <w:lang w:val="en-US"/>
              </w:rPr>
              <w:t xml:space="preserve">. </w:t>
            </w:r>
            <w:r w:rsidR="003B5564" w:rsidRPr="003B5564">
              <w:rPr>
                <w:rFonts w:ascii="Calibri" w:hAnsi="Calibri" w:cs="Calibri"/>
                <w:sz w:val="22"/>
                <w:szCs w:val="22"/>
                <w:lang w:val="en-US"/>
              </w:rPr>
              <w:t>Use SEN</w:t>
            </w:r>
            <w:r>
              <w:rPr>
                <w:rFonts w:ascii="Calibri" w:hAnsi="Calibri" w:cs="Calibri"/>
                <w:sz w:val="22"/>
                <w:szCs w:val="22"/>
                <w:lang w:val="en-US"/>
              </w:rPr>
              <w:t>/PP</w:t>
            </w:r>
            <w:r w:rsidR="003B5564" w:rsidRPr="003B5564">
              <w:rPr>
                <w:rFonts w:ascii="Calibri" w:hAnsi="Calibri" w:cs="Calibri"/>
                <w:sz w:val="22"/>
                <w:szCs w:val="22"/>
                <w:lang w:val="en-US"/>
              </w:rPr>
              <w:t xml:space="preserve"> passport to record and monitor progress of groups or individual pupils.</w:t>
            </w:r>
          </w:p>
          <w:p w:rsidR="003B5564" w:rsidRPr="003B5564" w:rsidRDefault="003B5564" w:rsidP="00F062CF">
            <w:pPr>
              <w:jc w:val="both"/>
              <w:rPr>
                <w:rFonts w:ascii="Calibri" w:hAnsi="Calibri" w:cs="Calibri"/>
                <w:sz w:val="22"/>
                <w:szCs w:val="22"/>
                <w:lang w:val="en-US"/>
              </w:rPr>
            </w:pPr>
          </w:p>
        </w:tc>
      </w:tr>
      <w:tr w:rsidR="003B5564" w:rsidTr="001A18E1">
        <w:tc>
          <w:tcPr>
            <w:tcW w:w="1101" w:type="dxa"/>
          </w:tcPr>
          <w:p w:rsidR="003B5564" w:rsidRPr="003B5564" w:rsidRDefault="003B5564" w:rsidP="00F062CF">
            <w:pPr>
              <w:jc w:val="both"/>
              <w:rPr>
                <w:rFonts w:ascii="Calibri" w:hAnsi="Calibri" w:cs="Calibri"/>
                <w:sz w:val="22"/>
                <w:szCs w:val="22"/>
                <w:lang w:val="en-US"/>
              </w:rPr>
            </w:pPr>
            <w:r w:rsidRPr="003B5564">
              <w:rPr>
                <w:rFonts w:ascii="Calibri" w:hAnsi="Calibri" w:cs="Calibri"/>
                <w:i/>
                <w:sz w:val="20"/>
                <w:szCs w:val="20"/>
                <w:lang w:val="en-US"/>
              </w:rPr>
              <w:t xml:space="preserve">Dates </w:t>
            </w:r>
          </w:p>
        </w:tc>
        <w:tc>
          <w:tcPr>
            <w:tcW w:w="2835" w:type="dxa"/>
          </w:tcPr>
          <w:p w:rsidR="003B5564" w:rsidRPr="003B5564" w:rsidRDefault="003B5564" w:rsidP="00F062CF">
            <w:pPr>
              <w:jc w:val="both"/>
              <w:rPr>
                <w:rFonts w:ascii="Calibri" w:hAnsi="Calibri" w:cs="Calibri"/>
                <w:sz w:val="22"/>
                <w:szCs w:val="22"/>
                <w:lang w:val="en-US"/>
              </w:rPr>
            </w:pPr>
            <w:r>
              <w:rPr>
                <w:rFonts w:ascii="Calibri" w:hAnsi="Calibri" w:cs="Calibri"/>
                <w:i/>
                <w:sz w:val="20"/>
                <w:szCs w:val="20"/>
                <w:lang w:val="en-US"/>
              </w:rPr>
              <w:t>Actions</w:t>
            </w:r>
          </w:p>
        </w:tc>
        <w:tc>
          <w:tcPr>
            <w:tcW w:w="1278" w:type="dxa"/>
          </w:tcPr>
          <w:p w:rsidR="003B5564" w:rsidRPr="003B5564" w:rsidRDefault="003B5564" w:rsidP="00F062CF">
            <w:pPr>
              <w:jc w:val="both"/>
              <w:rPr>
                <w:rFonts w:ascii="Calibri" w:hAnsi="Calibri" w:cs="Calibri"/>
                <w:sz w:val="22"/>
                <w:szCs w:val="22"/>
                <w:lang w:val="en-US"/>
              </w:rPr>
            </w:pPr>
            <w:r w:rsidRPr="003B5564">
              <w:rPr>
                <w:rFonts w:ascii="Calibri" w:hAnsi="Calibri" w:cs="Calibri"/>
                <w:i/>
                <w:sz w:val="20"/>
                <w:szCs w:val="20"/>
                <w:lang w:val="en-US"/>
              </w:rPr>
              <w:t>Monitor/Evaluate</w:t>
            </w:r>
          </w:p>
        </w:tc>
        <w:tc>
          <w:tcPr>
            <w:tcW w:w="990" w:type="dxa"/>
          </w:tcPr>
          <w:p w:rsidR="003B5564" w:rsidRPr="003B5564" w:rsidRDefault="003B5564" w:rsidP="00F062CF">
            <w:pPr>
              <w:jc w:val="both"/>
              <w:rPr>
                <w:rFonts w:ascii="Calibri" w:hAnsi="Calibri" w:cs="Calibri"/>
                <w:sz w:val="22"/>
                <w:szCs w:val="22"/>
                <w:lang w:val="en-US"/>
              </w:rPr>
            </w:pPr>
            <w:r w:rsidRPr="003B5564">
              <w:rPr>
                <w:rFonts w:ascii="Calibri" w:hAnsi="Calibri" w:cs="Calibri"/>
                <w:i/>
                <w:sz w:val="20"/>
                <w:szCs w:val="20"/>
                <w:lang w:val="en-US"/>
              </w:rPr>
              <w:t xml:space="preserve">Cost </w:t>
            </w:r>
          </w:p>
        </w:tc>
        <w:tc>
          <w:tcPr>
            <w:tcW w:w="2652" w:type="dxa"/>
          </w:tcPr>
          <w:p w:rsidR="003B5564" w:rsidRPr="003B5564" w:rsidRDefault="003B5564" w:rsidP="00F062CF">
            <w:pPr>
              <w:jc w:val="both"/>
              <w:rPr>
                <w:rFonts w:ascii="Calibri" w:hAnsi="Calibri" w:cs="Calibri"/>
                <w:sz w:val="22"/>
                <w:szCs w:val="22"/>
                <w:lang w:val="en-US"/>
              </w:rPr>
            </w:pPr>
            <w:r w:rsidRPr="003B5564">
              <w:rPr>
                <w:rFonts w:ascii="Calibri" w:hAnsi="Calibri" w:cs="Calibri"/>
                <w:i/>
                <w:sz w:val="20"/>
                <w:szCs w:val="20"/>
                <w:lang w:val="en-US"/>
              </w:rPr>
              <w:t>Success Criteria</w:t>
            </w:r>
          </w:p>
        </w:tc>
      </w:tr>
      <w:tr w:rsidR="00EA7E58" w:rsidRPr="00346980" w:rsidTr="001A18E1">
        <w:tc>
          <w:tcPr>
            <w:tcW w:w="1101" w:type="dxa"/>
          </w:tcPr>
          <w:p w:rsidR="00EA7E58" w:rsidRPr="00346980" w:rsidRDefault="00346980" w:rsidP="00F062CF">
            <w:pPr>
              <w:rPr>
                <w:rFonts w:ascii="Calibri" w:hAnsi="Calibri" w:cs="Calibri"/>
                <w:sz w:val="20"/>
                <w:szCs w:val="20"/>
                <w:lang w:val="en-US"/>
              </w:rPr>
            </w:pPr>
            <w:r w:rsidRPr="00346980">
              <w:rPr>
                <w:rFonts w:ascii="Calibri" w:hAnsi="Calibri" w:cs="Calibri"/>
                <w:sz w:val="20"/>
                <w:szCs w:val="20"/>
                <w:lang w:val="en-US"/>
              </w:rPr>
              <w:t>June-July 2017</w:t>
            </w:r>
          </w:p>
        </w:tc>
        <w:tc>
          <w:tcPr>
            <w:tcW w:w="2835" w:type="dxa"/>
          </w:tcPr>
          <w:p w:rsidR="00F062CF" w:rsidRDefault="00977496" w:rsidP="00237F29">
            <w:pPr>
              <w:pStyle w:val="ListParagraph"/>
              <w:numPr>
                <w:ilvl w:val="0"/>
                <w:numId w:val="12"/>
              </w:numPr>
              <w:rPr>
                <w:rFonts w:ascii="Calibri" w:hAnsi="Calibri" w:cs="Calibri"/>
                <w:sz w:val="20"/>
                <w:szCs w:val="20"/>
                <w:lang w:val="en-US"/>
              </w:rPr>
            </w:pPr>
            <w:r>
              <w:rPr>
                <w:rFonts w:ascii="Calibri" w:hAnsi="Calibri" w:cs="Calibri"/>
                <w:sz w:val="20"/>
                <w:szCs w:val="20"/>
                <w:lang w:val="en-US"/>
              </w:rPr>
              <w:t xml:space="preserve">To action SEND and PP passports to staff. </w:t>
            </w:r>
            <w:r w:rsidR="00F062CF" w:rsidRPr="00F062CF">
              <w:rPr>
                <w:rFonts w:ascii="Calibri" w:hAnsi="Calibri" w:cs="Calibri"/>
                <w:sz w:val="20"/>
                <w:szCs w:val="20"/>
                <w:lang w:val="en-US"/>
              </w:rPr>
              <w:t xml:space="preserve"> </w:t>
            </w:r>
          </w:p>
          <w:p w:rsidR="00237F29" w:rsidRDefault="00237F29" w:rsidP="00237F29">
            <w:pPr>
              <w:pStyle w:val="ListParagraph"/>
              <w:numPr>
                <w:ilvl w:val="0"/>
                <w:numId w:val="12"/>
              </w:numPr>
              <w:rPr>
                <w:rFonts w:ascii="Calibri" w:hAnsi="Calibri" w:cs="Calibri"/>
                <w:sz w:val="20"/>
                <w:szCs w:val="20"/>
                <w:lang w:val="en-US"/>
              </w:rPr>
            </w:pPr>
            <w:r w:rsidRPr="002541BB">
              <w:rPr>
                <w:rFonts w:ascii="Calibri" w:hAnsi="Calibri" w:cs="Calibri"/>
                <w:sz w:val="20"/>
                <w:szCs w:val="20"/>
                <w:lang w:val="en-US"/>
              </w:rPr>
              <w:t>Employ a team of skilled SEND teacher and HLTA to support specific needs</w:t>
            </w:r>
          </w:p>
          <w:p w:rsidR="00237F29" w:rsidRDefault="00237F29" w:rsidP="00237F29">
            <w:pPr>
              <w:pStyle w:val="ListParagraph"/>
              <w:widowControl w:val="0"/>
              <w:numPr>
                <w:ilvl w:val="0"/>
                <w:numId w:val="12"/>
              </w:numPr>
              <w:autoSpaceDE w:val="0"/>
              <w:autoSpaceDN w:val="0"/>
              <w:adjustRightInd w:val="0"/>
              <w:spacing w:after="200" w:line="276" w:lineRule="auto"/>
              <w:rPr>
                <w:rFonts w:ascii="Calibri" w:hAnsi="Calibri" w:cs="Calibri"/>
                <w:sz w:val="20"/>
                <w:szCs w:val="20"/>
                <w:lang w:val="en-US"/>
              </w:rPr>
            </w:pPr>
            <w:r w:rsidRPr="00F93C0B">
              <w:rPr>
                <w:rFonts w:ascii="Calibri" w:hAnsi="Calibri" w:cs="Calibri"/>
                <w:sz w:val="20"/>
                <w:szCs w:val="20"/>
                <w:lang w:val="en-US"/>
              </w:rPr>
              <w:t>In class support from learning support assistants during timetabled lessons.</w:t>
            </w:r>
          </w:p>
          <w:p w:rsidR="00237F29" w:rsidRDefault="00237F29" w:rsidP="00237F29">
            <w:pPr>
              <w:pStyle w:val="ListParagraph"/>
              <w:widowControl w:val="0"/>
              <w:numPr>
                <w:ilvl w:val="0"/>
                <w:numId w:val="12"/>
              </w:numPr>
              <w:autoSpaceDE w:val="0"/>
              <w:autoSpaceDN w:val="0"/>
              <w:adjustRightInd w:val="0"/>
              <w:spacing w:after="200" w:line="276" w:lineRule="auto"/>
              <w:rPr>
                <w:rFonts w:ascii="Calibri" w:hAnsi="Calibri" w:cs="Calibri"/>
                <w:sz w:val="20"/>
                <w:szCs w:val="20"/>
                <w:lang w:val="en-US"/>
              </w:rPr>
            </w:pPr>
            <w:r w:rsidRPr="002541BB">
              <w:rPr>
                <w:rFonts w:ascii="Calibri" w:hAnsi="Calibri" w:cs="Calibri"/>
                <w:sz w:val="20"/>
                <w:szCs w:val="20"/>
                <w:lang w:val="en-US"/>
              </w:rPr>
              <w:t>Vulnerable children targeted for support from our ELSAs.</w:t>
            </w:r>
          </w:p>
          <w:p w:rsidR="00237F29" w:rsidRPr="00237F29" w:rsidRDefault="00237F29" w:rsidP="00237F29">
            <w:pPr>
              <w:pStyle w:val="ListParagraph"/>
              <w:widowControl w:val="0"/>
              <w:autoSpaceDE w:val="0"/>
              <w:autoSpaceDN w:val="0"/>
              <w:adjustRightInd w:val="0"/>
              <w:spacing w:after="200" w:line="276" w:lineRule="auto"/>
              <w:ind w:left="360"/>
              <w:rPr>
                <w:rFonts w:ascii="Calibri" w:hAnsi="Calibri" w:cs="Calibri"/>
                <w:sz w:val="20"/>
                <w:szCs w:val="20"/>
                <w:lang w:val="en-US"/>
              </w:rPr>
            </w:pPr>
          </w:p>
        </w:tc>
        <w:tc>
          <w:tcPr>
            <w:tcW w:w="1278" w:type="dxa"/>
          </w:tcPr>
          <w:p w:rsidR="00EA7E58" w:rsidRDefault="00977496" w:rsidP="00F062CF">
            <w:pPr>
              <w:rPr>
                <w:rFonts w:ascii="Calibri" w:hAnsi="Calibri" w:cs="Calibri"/>
                <w:sz w:val="20"/>
                <w:szCs w:val="20"/>
                <w:lang w:val="en-US"/>
              </w:rPr>
            </w:pPr>
            <w:r>
              <w:rPr>
                <w:rFonts w:ascii="Calibri" w:hAnsi="Calibri" w:cs="Calibri"/>
                <w:sz w:val="20"/>
                <w:szCs w:val="20"/>
                <w:lang w:val="en-US"/>
              </w:rPr>
              <w:t xml:space="preserve">Headteacher </w:t>
            </w:r>
          </w:p>
          <w:p w:rsidR="00977496" w:rsidRDefault="00977496" w:rsidP="00F062CF">
            <w:pPr>
              <w:rPr>
                <w:rFonts w:ascii="Calibri" w:hAnsi="Calibri" w:cs="Calibri"/>
                <w:sz w:val="20"/>
                <w:szCs w:val="20"/>
                <w:lang w:val="en-US"/>
              </w:rPr>
            </w:pPr>
            <w:proofErr w:type="spellStart"/>
            <w:r>
              <w:rPr>
                <w:rFonts w:ascii="Calibri" w:hAnsi="Calibri" w:cs="Calibri"/>
                <w:sz w:val="20"/>
                <w:szCs w:val="20"/>
                <w:lang w:val="en-US"/>
              </w:rPr>
              <w:t>SENCo</w:t>
            </w:r>
            <w:proofErr w:type="spellEnd"/>
          </w:p>
          <w:p w:rsidR="00977496" w:rsidRPr="00346980" w:rsidRDefault="00977496" w:rsidP="00F062CF">
            <w:pPr>
              <w:rPr>
                <w:rFonts w:ascii="Calibri" w:hAnsi="Calibri" w:cs="Calibri"/>
                <w:sz w:val="20"/>
                <w:szCs w:val="20"/>
                <w:lang w:val="en-US"/>
              </w:rPr>
            </w:pPr>
            <w:r>
              <w:rPr>
                <w:rFonts w:ascii="Calibri" w:hAnsi="Calibri" w:cs="Calibri"/>
                <w:sz w:val="20"/>
                <w:szCs w:val="20"/>
                <w:lang w:val="en-US"/>
              </w:rPr>
              <w:t xml:space="preserve">Intervention team </w:t>
            </w:r>
          </w:p>
        </w:tc>
        <w:tc>
          <w:tcPr>
            <w:tcW w:w="990" w:type="dxa"/>
          </w:tcPr>
          <w:p w:rsidR="00EA7E58" w:rsidRDefault="00237F29" w:rsidP="00F062CF">
            <w:pPr>
              <w:rPr>
                <w:rFonts w:ascii="Calibri" w:hAnsi="Calibri" w:cs="Calibri"/>
                <w:sz w:val="20"/>
                <w:szCs w:val="20"/>
                <w:lang w:val="en-US"/>
              </w:rPr>
            </w:pPr>
            <w:r>
              <w:rPr>
                <w:rFonts w:ascii="Calibri" w:hAnsi="Calibri" w:cs="Calibri"/>
                <w:sz w:val="20"/>
                <w:szCs w:val="20"/>
                <w:lang w:val="en-US"/>
              </w:rPr>
              <w:t xml:space="preserve">For 20% </w:t>
            </w:r>
          </w:p>
          <w:p w:rsidR="00237F29" w:rsidRDefault="00237F29" w:rsidP="00237F29">
            <w:pPr>
              <w:tabs>
                <w:tab w:val="left" w:pos="627"/>
              </w:tabs>
              <w:rPr>
                <w:rFonts w:ascii="Calibri" w:hAnsi="Calibri" w:cs="Calibri"/>
                <w:sz w:val="20"/>
                <w:szCs w:val="20"/>
                <w:lang w:val="en-US"/>
              </w:rPr>
            </w:pPr>
          </w:p>
          <w:p w:rsidR="00237F29" w:rsidRPr="00346980" w:rsidRDefault="00237F29" w:rsidP="00237F29">
            <w:pPr>
              <w:widowControl w:val="0"/>
              <w:autoSpaceDE w:val="0"/>
              <w:autoSpaceDN w:val="0"/>
              <w:adjustRightInd w:val="0"/>
              <w:spacing w:after="200" w:line="276" w:lineRule="auto"/>
              <w:rPr>
                <w:rFonts w:ascii="Calibri" w:hAnsi="Calibri" w:cs="Calibri"/>
                <w:sz w:val="20"/>
                <w:szCs w:val="20"/>
                <w:lang w:val="en-US"/>
              </w:rPr>
            </w:pPr>
            <w:r>
              <w:rPr>
                <w:rFonts w:ascii="Calibri" w:hAnsi="Calibri" w:cs="Calibri"/>
                <w:sz w:val="20"/>
                <w:szCs w:val="20"/>
                <w:lang w:val="en-US"/>
              </w:rPr>
              <w:t>£1,500</w:t>
            </w:r>
          </w:p>
          <w:p w:rsidR="00237F29" w:rsidRDefault="00237F29" w:rsidP="00237F29">
            <w:pPr>
              <w:rPr>
                <w:rFonts w:ascii="Calibri" w:hAnsi="Calibri" w:cs="Calibri"/>
                <w:sz w:val="20"/>
                <w:szCs w:val="20"/>
                <w:lang w:val="en-US"/>
              </w:rPr>
            </w:pPr>
          </w:p>
          <w:p w:rsidR="00237F29" w:rsidRPr="00346980" w:rsidRDefault="001A18E1" w:rsidP="00237F29">
            <w:pPr>
              <w:widowControl w:val="0"/>
              <w:autoSpaceDE w:val="0"/>
              <w:autoSpaceDN w:val="0"/>
              <w:adjustRightInd w:val="0"/>
              <w:spacing w:after="200" w:line="276" w:lineRule="auto"/>
              <w:rPr>
                <w:rFonts w:ascii="Calibri" w:hAnsi="Calibri" w:cs="Calibri"/>
                <w:sz w:val="20"/>
                <w:szCs w:val="20"/>
                <w:lang w:val="en-US"/>
              </w:rPr>
            </w:pPr>
            <w:r>
              <w:rPr>
                <w:rFonts w:ascii="Calibri" w:hAnsi="Calibri" w:cs="Calibri"/>
                <w:sz w:val="20"/>
                <w:szCs w:val="20"/>
                <w:lang w:val="en-US"/>
              </w:rPr>
              <w:t xml:space="preserve">Cost of TA’s </w:t>
            </w:r>
          </w:p>
          <w:p w:rsidR="00237F29" w:rsidRDefault="00237F29" w:rsidP="00237F29">
            <w:pPr>
              <w:rPr>
                <w:rFonts w:ascii="Calibri" w:hAnsi="Calibri" w:cs="Calibri"/>
                <w:sz w:val="20"/>
                <w:szCs w:val="20"/>
                <w:lang w:val="en-US"/>
              </w:rPr>
            </w:pPr>
            <w:r w:rsidRPr="00346980">
              <w:rPr>
                <w:rFonts w:ascii="Calibri" w:hAnsi="Calibri" w:cs="Calibri"/>
                <w:sz w:val="20"/>
                <w:szCs w:val="20"/>
                <w:lang w:val="en-US"/>
              </w:rPr>
              <w:t>£1,000 plus</w:t>
            </w:r>
          </w:p>
          <w:p w:rsidR="00237F29" w:rsidRPr="00346980" w:rsidRDefault="00237F29" w:rsidP="00F062CF">
            <w:pPr>
              <w:rPr>
                <w:rFonts w:ascii="Calibri" w:hAnsi="Calibri" w:cs="Calibri"/>
                <w:sz w:val="20"/>
                <w:szCs w:val="20"/>
                <w:lang w:val="en-US"/>
              </w:rPr>
            </w:pPr>
            <w:r w:rsidRPr="00346980">
              <w:rPr>
                <w:rFonts w:ascii="Calibri" w:hAnsi="Calibri" w:cs="Calibri"/>
                <w:sz w:val="20"/>
                <w:szCs w:val="20"/>
                <w:lang w:val="en-US"/>
              </w:rPr>
              <w:t>£300</w:t>
            </w:r>
            <w:r>
              <w:rPr>
                <w:rFonts w:ascii="Calibri" w:hAnsi="Calibri" w:cs="Calibri"/>
                <w:sz w:val="20"/>
                <w:szCs w:val="20"/>
                <w:lang w:val="en-US"/>
              </w:rPr>
              <w:t xml:space="preserve"> </w:t>
            </w:r>
            <w:r w:rsidR="001A18E1">
              <w:rPr>
                <w:rFonts w:ascii="Calibri" w:hAnsi="Calibri" w:cs="Calibri"/>
                <w:sz w:val="20"/>
                <w:szCs w:val="20"/>
                <w:lang w:val="en-US"/>
              </w:rPr>
              <w:t xml:space="preserve">1 x trained ELSA/EP </w:t>
            </w:r>
          </w:p>
        </w:tc>
        <w:tc>
          <w:tcPr>
            <w:tcW w:w="2652" w:type="dxa"/>
          </w:tcPr>
          <w:p w:rsidR="00F062CF" w:rsidRDefault="00721E05" w:rsidP="00237F29">
            <w:pPr>
              <w:pStyle w:val="ListParagraph"/>
              <w:numPr>
                <w:ilvl w:val="0"/>
                <w:numId w:val="12"/>
              </w:numPr>
              <w:rPr>
                <w:rFonts w:ascii="Calibri" w:hAnsi="Calibri" w:cs="Calibri"/>
                <w:sz w:val="20"/>
                <w:szCs w:val="20"/>
                <w:lang w:val="en-US"/>
              </w:rPr>
            </w:pPr>
            <w:r>
              <w:rPr>
                <w:rFonts w:ascii="Calibri" w:hAnsi="Calibri" w:cs="Calibri"/>
                <w:sz w:val="20"/>
                <w:szCs w:val="20"/>
                <w:lang w:val="en-US"/>
              </w:rPr>
              <w:t>Evidence is tracked and shared to improve provision.</w:t>
            </w:r>
          </w:p>
          <w:p w:rsidR="00237F29" w:rsidRDefault="00237F29" w:rsidP="00237F29">
            <w:pPr>
              <w:pStyle w:val="ListParagraph"/>
              <w:numPr>
                <w:ilvl w:val="0"/>
                <w:numId w:val="12"/>
              </w:numPr>
              <w:rPr>
                <w:rFonts w:ascii="Calibri" w:hAnsi="Calibri" w:cs="Calibri"/>
                <w:sz w:val="20"/>
                <w:szCs w:val="20"/>
                <w:lang w:val="en-US"/>
              </w:rPr>
            </w:pPr>
            <w:proofErr w:type="gramStart"/>
            <w:r w:rsidRPr="00A25572">
              <w:rPr>
                <w:rFonts w:ascii="Calibri" w:hAnsi="Calibri" w:cs="Calibri"/>
                <w:sz w:val="20"/>
                <w:szCs w:val="20"/>
                <w:lang w:val="en-US"/>
              </w:rPr>
              <w:t>1-to-1 tuition</w:t>
            </w:r>
            <w:proofErr w:type="gramEnd"/>
            <w:r w:rsidRPr="00A25572">
              <w:rPr>
                <w:rFonts w:ascii="Calibri" w:hAnsi="Calibri" w:cs="Calibri"/>
                <w:sz w:val="20"/>
                <w:szCs w:val="20"/>
                <w:lang w:val="en-US"/>
              </w:rPr>
              <w:t xml:space="preserve"> and specialist support for a range of complex needs. Led by an experienced and fully qualified teacher.</w:t>
            </w:r>
          </w:p>
          <w:p w:rsidR="00237F29" w:rsidRPr="00F062CF" w:rsidRDefault="00237F29" w:rsidP="00237F29">
            <w:pPr>
              <w:pStyle w:val="ListParagraph"/>
              <w:numPr>
                <w:ilvl w:val="0"/>
                <w:numId w:val="12"/>
              </w:numPr>
              <w:rPr>
                <w:rFonts w:ascii="Calibri" w:hAnsi="Calibri" w:cs="Calibri"/>
                <w:sz w:val="20"/>
                <w:szCs w:val="20"/>
                <w:lang w:val="en-US"/>
              </w:rPr>
            </w:pPr>
            <w:r>
              <w:rPr>
                <w:rFonts w:ascii="Calibri" w:hAnsi="Calibri" w:cs="Calibri"/>
                <w:sz w:val="20"/>
                <w:szCs w:val="20"/>
                <w:lang w:val="en-US"/>
              </w:rPr>
              <w:t>These approach leads to less pupils falling behind as pupils closely monitored. Phonics Test results 100%</w:t>
            </w:r>
          </w:p>
        </w:tc>
      </w:tr>
      <w:tr w:rsidR="00237F29" w:rsidRPr="003B5564" w:rsidTr="001A18E1">
        <w:tc>
          <w:tcPr>
            <w:tcW w:w="8856" w:type="dxa"/>
            <w:gridSpan w:val="5"/>
            <w:shd w:val="clear" w:color="auto" w:fill="D6E3BC" w:themeFill="accent3" w:themeFillTint="66"/>
          </w:tcPr>
          <w:p w:rsidR="00237F29" w:rsidRPr="003B5564" w:rsidRDefault="00237F29" w:rsidP="00237F29">
            <w:pPr>
              <w:jc w:val="both"/>
              <w:rPr>
                <w:rFonts w:ascii="Calibri" w:hAnsi="Calibri" w:cs="Calibri"/>
                <w:sz w:val="22"/>
                <w:szCs w:val="22"/>
                <w:lang w:val="en-US"/>
              </w:rPr>
            </w:pPr>
            <w:r>
              <w:rPr>
                <w:rFonts w:ascii="Calibri" w:hAnsi="Calibri" w:cs="Calibri"/>
                <w:sz w:val="22"/>
                <w:szCs w:val="22"/>
                <w:lang w:val="en-US"/>
              </w:rPr>
              <w:t>4. Ongoing provision to support the children receiving PP Grant.</w:t>
            </w:r>
          </w:p>
          <w:p w:rsidR="00237F29" w:rsidRPr="003B5564" w:rsidRDefault="00237F29" w:rsidP="00237F29">
            <w:pPr>
              <w:jc w:val="both"/>
              <w:rPr>
                <w:rFonts w:ascii="Calibri" w:hAnsi="Calibri" w:cs="Calibri"/>
                <w:sz w:val="22"/>
                <w:szCs w:val="22"/>
                <w:lang w:val="en-US"/>
              </w:rPr>
            </w:pPr>
          </w:p>
        </w:tc>
      </w:tr>
      <w:tr w:rsidR="00237F29" w:rsidRPr="003B5564" w:rsidTr="001A18E1">
        <w:tc>
          <w:tcPr>
            <w:tcW w:w="1101" w:type="dxa"/>
          </w:tcPr>
          <w:p w:rsidR="00237F29" w:rsidRPr="003B5564" w:rsidRDefault="00237F29" w:rsidP="00237F29">
            <w:pPr>
              <w:jc w:val="both"/>
              <w:rPr>
                <w:rFonts w:ascii="Calibri" w:hAnsi="Calibri" w:cs="Calibri"/>
                <w:sz w:val="22"/>
                <w:szCs w:val="22"/>
                <w:lang w:val="en-US"/>
              </w:rPr>
            </w:pPr>
            <w:r w:rsidRPr="003B5564">
              <w:rPr>
                <w:rFonts w:ascii="Calibri" w:hAnsi="Calibri" w:cs="Calibri"/>
                <w:i/>
                <w:sz w:val="20"/>
                <w:szCs w:val="20"/>
                <w:lang w:val="en-US"/>
              </w:rPr>
              <w:t xml:space="preserve">Dates </w:t>
            </w:r>
          </w:p>
        </w:tc>
        <w:tc>
          <w:tcPr>
            <w:tcW w:w="2835" w:type="dxa"/>
          </w:tcPr>
          <w:p w:rsidR="00237F29" w:rsidRPr="003B5564" w:rsidRDefault="00237F29" w:rsidP="00237F29">
            <w:pPr>
              <w:jc w:val="both"/>
              <w:rPr>
                <w:rFonts w:ascii="Calibri" w:hAnsi="Calibri" w:cs="Calibri"/>
                <w:sz w:val="22"/>
                <w:szCs w:val="22"/>
                <w:lang w:val="en-US"/>
              </w:rPr>
            </w:pPr>
            <w:r>
              <w:rPr>
                <w:rFonts w:ascii="Calibri" w:hAnsi="Calibri" w:cs="Calibri"/>
                <w:i/>
                <w:sz w:val="20"/>
                <w:szCs w:val="20"/>
                <w:lang w:val="en-US"/>
              </w:rPr>
              <w:t>Actions</w:t>
            </w:r>
          </w:p>
        </w:tc>
        <w:tc>
          <w:tcPr>
            <w:tcW w:w="1278" w:type="dxa"/>
          </w:tcPr>
          <w:p w:rsidR="00237F29" w:rsidRPr="003B5564" w:rsidRDefault="00237F29" w:rsidP="00237F29">
            <w:pPr>
              <w:jc w:val="both"/>
              <w:rPr>
                <w:rFonts w:ascii="Calibri" w:hAnsi="Calibri" w:cs="Calibri"/>
                <w:sz w:val="22"/>
                <w:szCs w:val="22"/>
                <w:lang w:val="en-US"/>
              </w:rPr>
            </w:pPr>
            <w:r w:rsidRPr="003B5564">
              <w:rPr>
                <w:rFonts w:ascii="Calibri" w:hAnsi="Calibri" w:cs="Calibri"/>
                <w:i/>
                <w:sz w:val="20"/>
                <w:szCs w:val="20"/>
                <w:lang w:val="en-US"/>
              </w:rPr>
              <w:t>Monitor/Evaluate</w:t>
            </w:r>
          </w:p>
        </w:tc>
        <w:tc>
          <w:tcPr>
            <w:tcW w:w="990" w:type="dxa"/>
          </w:tcPr>
          <w:p w:rsidR="00237F29" w:rsidRPr="003B5564" w:rsidRDefault="00237F29" w:rsidP="00237F29">
            <w:pPr>
              <w:jc w:val="both"/>
              <w:rPr>
                <w:rFonts w:ascii="Calibri" w:hAnsi="Calibri" w:cs="Calibri"/>
                <w:sz w:val="22"/>
                <w:szCs w:val="22"/>
                <w:lang w:val="en-US"/>
              </w:rPr>
            </w:pPr>
            <w:r w:rsidRPr="003B5564">
              <w:rPr>
                <w:rFonts w:ascii="Calibri" w:hAnsi="Calibri" w:cs="Calibri"/>
                <w:i/>
                <w:sz w:val="20"/>
                <w:szCs w:val="20"/>
                <w:lang w:val="en-US"/>
              </w:rPr>
              <w:t xml:space="preserve">Cost </w:t>
            </w:r>
          </w:p>
        </w:tc>
        <w:tc>
          <w:tcPr>
            <w:tcW w:w="2652" w:type="dxa"/>
          </w:tcPr>
          <w:p w:rsidR="00237F29" w:rsidRPr="003B5564" w:rsidRDefault="00237F29" w:rsidP="00237F29">
            <w:pPr>
              <w:jc w:val="both"/>
              <w:rPr>
                <w:rFonts w:ascii="Calibri" w:hAnsi="Calibri" w:cs="Calibri"/>
                <w:sz w:val="22"/>
                <w:szCs w:val="22"/>
                <w:lang w:val="en-US"/>
              </w:rPr>
            </w:pPr>
            <w:r w:rsidRPr="003B5564">
              <w:rPr>
                <w:rFonts w:ascii="Calibri" w:hAnsi="Calibri" w:cs="Calibri"/>
                <w:i/>
                <w:sz w:val="20"/>
                <w:szCs w:val="20"/>
                <w:lang w:val="en-US"/>
              </w:rPr>
              <w:t>Success Criteria</w:t>
            </w:r>
          </w:p>
        </w:tc>
      </w:tr>
      <w:tr w:rsidR="00237F29" w:rsidRPr="00F062CF" w:rsidTr="001A18E1">
        <w:tc>
          <w:tcPr>
            <w:tcW w:w="1101" w:type="dxa"/>
          </w:tcPr>
          <w:p w:rsidR="00237F29" w:rsidRPr="00346980" w:rsidRDefault="00237F29" w:rsidP="00237F29">
            <w:pPr>
              <w:rPr>
                <w:rFonts w:ascii="Calibri" w:hAnsi="Calibri" w:cs="Calibri"/>
                <w:sz w:val="20"/>
                <w:szCs w:val="20"/>
                <w:lang w:val="en-US"/>
              </w:rPr>
            </w:pPr>
            <w:r>
              <w:rPr>
                <w:rFonts w:ascii="Calibri" w:hAnsi="Calibri" w:cs="Calibri"/>
                <w:sz w:val="20"/>
                <w:szCs w:val="20"/>
                <w:lang w:val="en-US"/>
              </w:rPr>
              <w:t xml:space="preserve">Sept </w:t>
            </w:r>
            <w:r w:rsidRPr="00346980">
              <w:rPr>
                <w:rFonts w:ascii="Calibri" w:hAnsi="Calibri" w:cs="Calibri"/>
                <w:sz w:val="20"/>
                <w:szCs w:val="20"/>
                <w:lang w:val="en-US"/>
              </w:rPr>
              <w:t>-July 2017</w:t>
            </w:r>
          </w:p>
        </w:tc>
        <w:tc>
          <w:tcPr>
            <w:tcW w:w="2835" w:type="dxa"/>
          </w:tcPr>
          <w:p w:rsidR="00237F29" w:rsidRPr="00F93C0B" w:rsidRDefault="00237F29" w:rsidP="00237F29">
            <w:pPr>
              <w:pStyle w:val="ListParagraph"/>
              <w:widowControl w:val="0"/>
              <w:numPr>
                <w:ilvl w:val="0"/>
                <w:numId w:val="12"/>
              </w:numPr>
              <w:autoSpaceDE w:val="0"/>
              <w:autoSpaceDN w:val="0"/>
              <w:adjustRightInd w:val="0"/>
              <w:spacing w:after="200" w:line="276" w:lineRule="auto"/>
              <w:rPr>
                <w:rFonts w:ascii="Calibri" w:hAnsi="Calibri" w:cs="Calibri"/>
                <w:sz w:val="20"/>
                <w:szCs w:val="20"/>
                <w:lang w:val="en-US"/>
              </w:rPr>
            </w:pPr>
            <w:r w:rsidRPr="00F93C0B">
              <w:rPr>
                <w:rFonts w:ascii="Calibri" w:hAnsi="Calibri" w:cs="Calibri"/>
                <w:sz w:val="20"/>
                <w:szCs w:val="20"/>
                <w:lang w:val="en-US"/>
              </w:rPr>
              <w:t xml:space="preserve">Small intervention groups in </w:t>
            </w:r>
            <w:proofErr w:type="spellStart"/>
            <w:r w:rsidRPr="00F93C0B">
              <w:rPr>
                <w:rFonts w:ascii="Calibri" w:hAnsi="Calibri" w:cs="Calibri"/>
                <w:sz w:val="20"/>
                <w:szCs w:val="20"/>
                <w:lang w:val="en-US"/>
              </w:rPr>
              <w:t>Maths</w:t>
            </w:r>
            <w:proofErr w:type="spellEnd"/>
            <w:r w:rsidRPr="00F93C0B">
              <w:rPr>
                <w:rFonts w:ascii="Calibri" w:hAnsi="Calibri" w:cs="Calibri"/>
                <w:sz w:val="20"/>
                <w:szCs w:val="20"/>
                <w:lang w:val="en-US"/>
              </w:rPr>
              <w:t xml:space="preserve"> and English </w:t>
            </w:r>
          </w:p>
          <w:p w:rsidR="00237F29" w:rsidRPr="00F93C0B" w:rsidRDefault="00237F29" w:rsidP="00237F29">
            <w:pPr>
              <w:pStyle w:val="ListParagraph"/>
              <w:widowControl w:val="0"/>
              <w:numPr>
                <w:ilvl w:val="0"/>
                <w:numId w:val="12"/>
              </w:numPr>
              <w:autoSpaceDE w:val="0"/>
              <w:autoSpaceDN w:val="0"/>
              <w:adjustRightInd w:val="0"/>
              <w:spacing w:after="200" w:line="276" w:lineRule="auto"/>
              <w:rPr>
                <w:rFonts w:ascii="Calibri" w:hAnsi="Calibri" w:cs="Calibri"/>
                <w:sz w:val="20"/>
                <w:szCs w:val="20"/>
                <w:lang w:val="en-US"/>
              </w:rPr>
            </w:pPr>
            <w:r w:rsidRPr="00F93C0B">
              <w:rPr>
                <w:rFonts w:ascii="Calibri" w:hAnsi="Calibri" w:cs="Calibri"/>
                <w:sz w:val="20"/>
                <w:szCs w:val="20"/>
                <w:lang w:val="en-US"/>
              </w:rPr>
              <w:t xml:space="preserve">Ongoing tracking of data to continue to identify need. </w:t>
            </w:r>
          </w:p>
          <w:p w:rsidR="00237F29" w:rsidRDefault="00237F29" w:rsidP="00237F29">
            <w:pPr>
              <w:pStyle w:val="ListParagraph"/>
              <w:numPr>
                <w:ilvl w:val="0"/>
                <w:numId w:val="12"/>
              </w:numPr>
              <w:rPr>
                <w:rFonts w:ascii="Calibri" w:hAnsi="Calibri" w:cs="Calibri"/>
                <w:sz w:val="20"/>
                <w:szCs w:val="20"/>
                <w:lang w:val="en-US"/>
              </w:rPr>
            </w:pPr>
            <w:r w:rsidRPr="00F93C0B">
              <w:rPr>
                <w:rFonts w:ascii="Calibri" w:hAnsi="Calibri" w:cs="Calibri"/>
                <w:sz w:val="20"/>
                <w:szCs w:val="20"/>
                <w:lang w:val="en-US"/>
              </w:rPr>
              <w:t xml:space="preserve">Improved parental engagement </w:t>
            </w:r>
            <w:r>
              <w:rPr>
                <w:rFonts w:ascii="Calibri" w:hAnsi="Calibri" w:cs="Calibri"/>
                <w:sz w:val="20"/>
                <w:szCs w:val="20"/>
                <w:lang w:val="en-US"/>
              </w:rPr>
              <w:t>die to discussions after school.</w:t>
            </w:r>
          </w:p>
          <w:p w:rsidR="00237F29" w:rsidRPr="00F062CF" w:rsidRDefault="00237F29" w:rsidP="00237F29">
            <w:pPr>
              <w:pStyle w:val="ListParagraph"/>
              <w:numPr>
                <w:ilvl w:val="0"/>
                <w:numId w:val="12"/>
              </w:numPr>
              <w:rPr>
                <w:rFonts w:ascii="Calibri" w:hAnsi="Calibri" w:cs="Calibri"/>
                <w:sz w:val="20"/>
                <w:szCs w:val="20"/>
                <w:lang w:val="en-US"/>
              </w:rPr>
            </w:pPr>
            <w:r w:rsidRPr="002541BB">
              <w:rPr>
                <w:rFonts w:ascii="Calibri" w:hAnsi="Calibri" w:cs="Calibri"/>
                <w:sz w:val="20"/>
                <w:szCs w:val="20"/>
                <w:lang w:val="en-US"/>
              </w:rPr>
              <w:t>Employ a highly skilled teacher for 60% of the week to support a small group of pupils in additional classroom for 1 term.</w:t>
            </w:r>
          </w:p>
        </w:tc>
        <w:tc>
          <w:tcPr>
            <w:tcW w:w="1278" w:type="dxa"/>
          </w:tcPr>
          <w:p w:rsidR="00237F29" w:rsidRDefault="00237F29" w:rsidP="00237F29">
            <w:pPr>
              <w:rPr>
                <w:rFonts w:ascii="Calibri" w:hAnsi="Calibri" w:cs="Calibri"/>
                <w:sz w:val="20"/>
                <w:szCs w:val="20"/>
                <w:lang w:val="en-US"/>
              </w:rPr>
            </w:pPr>
            <w:proofErr w:type="spellStart"/>
            <w:r>
              <w:rPr>
                <w:rFonts w:ascii="Calibri" w:hAnsi="Calibri" w:cs="Calibri"/>
                <w:sz w:val="20"/>
                <w:szCs w:val="20"/>
                <w:lang w:val="en-US"/>
              </w:rPr>
              <w:t>Headteacher</w:t>
            </w:r>
            <w:proofErr w:type="spellEnd"/>
            <w:r>
              <w:rPr>
                <w:rFonts w:ascii="Calibri" w:hAnsi="Calibri" w:cs="Calibri"/>
                <w:sz w:val="20"/>
                <w:szCs w:val="20"/>
                <w:lang w:val="en-US"/>
              </w:rPr>
              <w:t xml:space="preserve"> </w:t>
            </w:r>
          </w:p>
          <w:p w:rsidR="00237F29" w:rsidRDefault="00237F29" w:rsidP="00237F29">
            <w:pPr>
              <w:rPr>
                <w:rFonts w:ascii="Calibri" w:hAnsi="Calibri" w:cs="Calibri"/>
                <w:sz w:val="20"/>
                <w:szCs w:val="20"/>
                <w:lang w:val="en-US"/>
              </w:rPr>
            </w:pPr>
            <w:proofErr w:type="spellStart"/>
            <w:r>
              <w:rPr>
                <w:rFonts w:ascii="Calibri" w:hAnsi="Calibri" w:cs="Calibri"/>
                <w:sz w:val="20"/>
                <w:szCs w:val="20"/>
                <w:lang w:val="en-US"/>
              </w:rPr>
              <w:t>SENCo</w:t>
            </w:r>
            <w:proofErr w:type="spellEnd"/>
          </w:p>
          <w:p w:rsidR="00237F29" w:rsidRPr="00346980" w:rsidRDefault="00237F29" w:rsidP="00237F29">
            <w:pPr>
              <w:rPr>
                <w:rFonts w:ascii="Calibri" w:hAnsi="Calibri" w:cs="Calibri"/>
                <w:sz w:val="20"/>
                <w:szCs w:val="20"/>
                <w:lang w:val="en-US"/>
              </w:rPr>
            </w:pPr>
            <w:r>
              <w:rPr>
                <w:rFonts w:ascii="Calibri" w:hAnsi="Calibri" w:cs="Calibri"/>
                <w:sz w:val="20"/>
                <w:szCs w:val="20"/>
                <w:lang w:val="en-US"/>
              </w:rPr>
              <w:t xml:space="preserve">Intervention team </w:t>
            </w:r>
          </w:p>
        </w:tc>
        <w:tc>
          <w:tcPr>
            <w:tcW w:w="990" w:type="dxa"/>
          </w:tcPr>
          <w:p w:rsidR="00237F29" w:rsidRPr="00346980" w:rsidRDefault="00237F29" w:rsidP="00237F29">
            <w:pPr>
              <w:widowControl w:val="0"/>
              <w:autoSpaceDE w:val="0"/>
              <w:autoSpaceDN w:val="0"/>
              <w:adjustRightInd w:val="0"/>
              <w:spacing w:after="200" w:line="276" w:lineRule="auto"/>
              <w:rPr>
                <w:rFonts w:ascii="Calibri" w:hAnsi="Calibri" w:cs="Calibri"/>
                <w:sz w:val="20"/>
                <w:szCs w:val="20"/>
                <w:lang w:val="en-US"/>
              </w:rPr>
            </w:pPr>
            <w:r w:rsidRPr="00346980">
              <w:rPr>
                <w:rFonts w:ascii="Calibri" w:hAnsi="Calibri" w:cs="Calibri"/>
                <w:sz w:val="20"/>
                <w:szCs w:val="20"/>
                <w:lang w:val="en-US"/>
              </w:rPr>
              <w:t xml:space="preserve">Run by all </w:t>
            </w:r>
            <w:r>
              <w:rPr>
                <w:rFonts w:ascii="Calibri" w:hAnsi="Calibri" w:cs="Calibri"/>
                <w:sz w:val="20"/>
                <w:szCs w:val="20"/>
                <w:lang w:val="en-US"/>
              </w:rPr>
              <w:t xml:space="preserve">class </w:t>
            </w:r>
            <w:r w:rsidRPr="00346980">
              <w:rPr>
                <w:rFonts w:ascii="Calibri" w:hAnsi="Calibri" w:cs="Calibri"/>
                <w:sz w:val="20"/>
                <w:szCs w:val="20"/>
                <w:lang w:val="en-US"/>
              </w:rPr>
              <w:t>teachers</w:t>
            </w:r>
            <w:r>
              <w:rPr>
                <w:rFonts w:ascii="Calibri" w:hAnsi="Calibri" w:cs="Calibri"/>
                <w:sz w:val="20"/>
                <w:szCs w:val="20"/>
                <w:lang w:val="en-US"/>
              </w:rPr>
              <w:t xml:space="preserve"> </w:t>
            </w:r>
            <w:r w:rsidR="001A18E1">
              <w:rPr>
                <w:rFonts w:ascii="Calibri" w:hAnsi="Calibri" w:cs="Calibri"/>
                <w:sz w:val="20"/>
                <w:szCs w:val="20"/>
                <w:lang w:val="en-US"/>
              </w:rPr>
              <w:t xml:space="preserve">for 1 x 30 sessions </w:t>
            </w:r>
            <w:r>
              <w:rPr>
                <w:rFonts w:ascii="Calibri" w:hAnsi="Calibri" w:cs="Calibri"/>
                <w:sz w:val="20"/>
                <w:szCs w:val="20"/>
                <w:lang w:val="en-US"/>
              </w:rPr>
              <w:t>for 1 hour</w:t>
            </w:r>
          </w:p>
          <w:p w:rsidR="00237F29" w:rsidRPr="00346980" w:rsidRDefault="00237F29" w:rsidP="00237F29">
            <w:pPr>
              <w:rPr>
                <w:rFonts w:ascii="Calibri" w:hAnsi="Calibri" w:cs="Calibri"/>
                <w:sz w:val="20"/>
                <w:szCs w:val="20"/>
                <w:lang w:val="en-US"/>
              </w:rPr>
            </w:pPr>
            <w:r w:rsidRPr="00346980">
              <w:rPr>
                <w:rFonts w:ascii="Calibri" w:hAnsi="Calibri" w:cs="Calibri"/>
                <w:sz w:val="20"/>
                <w:szCs w:val="20"/>
                <w:lang w:val="en-US"/>
              </w:rPr>
              <w:t>Cost of a teacher for two and a half terms £4,500</w:t>
            </w:r>
          </w:p>
        </w:tc>
        <w:tc>
          <w:tcPr>
            <w:tcW w:w="2652" w:type="dxa"/>
          </w:tcPr>
          <w:p w:rsidR="00237F29" w:rsidRDefault="00237F29" w:rsidP="00237F29">
            <w:pPr>
              <w:pStyle w:val="ListParagraph"/>
              <w:widowControl w:val="0"/>
              <w:numPr>
                <w:ilvl w:val="0"/>
                <w:numId w:val="12"/>
              </w:numPr>
              <w:autoSpaceDE w:val="0"/>
              <w:autoSpaceDN w:val="0"/>
              <w:adjustRightInd w:val="0"/>
              <w:spacing w:after="200" w:line="276" w:lineRule="auto"/>
              <w:rPr>
                <w:rFonts w:ascii="Calibri" w:hAnsi="Calibri" w:cs="Calibri"/>
                <w:sz w:val="20"/>
                <w:szCs w:val="20"/>
                <w:lang w:val="en-US"/>
              </w:rPr>
            </w:pPr>
            <w:r w:rsidRPr="00F93C0B">
              <w:rPr>
                <w:rFonts w:ascii="Calibri" w:hAnsi="Calibri" w:cs="Calibri"/>
                <w:sz w:val="20"/>
                <w:szCs w:val="20"/>
                <w:lang w:val="en-US"/>
              </w:rPr>
              <w:t>Targeted groups have additional support in core subjects run by their class teacher after school</w:t>
            </w:r>
            <w:r>
              <w:rPr>
                <w:rFonts w:ascii="Calibri" w:hAnsi="Calibri" w:cs="Calibri"/>
                <w:sz w:val="20"/>
                <w:szCs w:val="20"/>
                <w:lang w:val="en-US"/>
              </w:rPr>
              <w:t xml:space="preserve">. </w:t>
            </w:r>
          </w:p>
          <w:p w:rsidR="00237F29" w:rsidRDefault="00237F29" w:rsidP="00237F29">
            <w:pPr>
              <w:pStyle w:val="ListParagraph"/>
              <w:numPr>
                <w:ilvl w:val="0"/>
                <w:numId w:val="12"/>
              </w:numPr>
              <w:rPr>
                <w:rFonts w:ascii="Calibri" w:hAnsi="Calibri" w:cs="Calibri"/>
                <w:sz w:val="20"/>
                <w:szCs w:val="20"/>
                <w:lang w:val="en-US"/>
              </w:rPr>
            </w:pPr>
            <w:r w:rsidRPr="00F93C0B">
              <w:rPr>
                <w:rFonts w:ascii="Calibri" w:hAnsi="Calibri" w:cs="Calibri"/>
                <w:sz w:val="20"/>
                <w:szCs w:val="20"/>
                <w:lang w:val="en-US"/>
              </w:rPr>
              <w:t>These sessions have shown excellent progress</w:t>
            </w:r>
            <w:r>
              <w:rPr>
                <w:rFonts w:ascii="Calibri" w:hAnsi="Calibri" w:cs="Calibri"/>
                <w:sz w:val="20"/>
                <w:szCs w:val="20"/>
                <w:lang w:val="en-US"/>
              </w:rPr>
              <w:t xml:space="preserve"> and pupil confidence</w:t>
            </w:r>
            <w:r w:rsidRPr="00F93C0B">
              <w:rPr>
                <w:rFonts w:ascii="Calibri" w:hAnsi="Calibri" w:cs="Calibri"/>
                <w:sz w:val="20"/>
                <w:szCs w:val="20"/>
                <w:lang w:val="en-US"/>
              </w:rPr>
              <w:t xml:space="preserve"> levels.</w:t>
            </w:r>
            <w:r>
              <w:rPr>
                <w:rFonts w:ascii="Calibri" w:hAnsi="Calibri" w:cs="Calibri"/>
                <w:sz w:val="20"/>
                <w:szCs w:val="20"/>
                <w:lang w:val="en-US"/>
              </w:rPr>
              <w:t xml:space="preserve"> We would not reach our high standards without these sessions</w:t>
            </w:r>
          </w:p>
          <w:p w:rsidR="00237F29" w:rsidRPr="00F062CF" w:rsidRDefault="00237F29" w:rsidP="00237F29">
            <w:pPr>
              <w:pStyle w:val="ListParagraph"/>
              <w:numPr>
                <w:ilvl w:val="0"/>
                <w:numId w:val="12"/>
              </w:numPr>
              <w:rPr>
                <w:rFonts w:ascii="Calibri" w:hAnsi="Calibri" w:cs="Calibri"/>
                <w:sz w:val="20"/>
                <w:szCs w:val="20"/>
                <w:lang w:val="en-US"/>
              </w:rPr>
            </w:pPr>
            <w:r w:rsidRPr="002541BB">
              <w:rPr>
                <w:rFonts w:ascii="Calibri" w:hAnsi="Calibri" w:cs="Calibri"/>
                <w:sz w:val="20"/>
                <w:szCs w:val="20"/>
                <w:lang w:val="en-US"/>
              </w:rPr>
              <w:t>Pupils taught in small groups of 12-14 to reduce the class size</w:t>
            </w:r>
            <w:r w:rsidR="00077786">
              <w:rPr>
                <w:rFonts w:ascii="Calibri" w:hAnsi="Calibri" w:cs="Calibri"/>
                <w:sz w:val="20"/>
                <w:szCs w:val="20"/>
                <w:lang w:val="en-US"/>
              </w:rPr>
              <w:t xml:space="preserve">s. </w:t>
            </w:r>
          </w:p>
        </w:tc>
      </w:tr>
    </w:tbl>
    <w:p w:rsidR="00EA7E58" w:rsidRPr="00F062CF" w:rsidRDefault="006E2E4D" w:rsidP="00EA7E58">
      <w:pPr>
        <w:jc w:val="both"/>
        <w:rPr>
          <w:rFonts w:ascii="Calibri" w:hAnsi="Calibri" w:cs="Calibri"/>
          <w:b/>
          <w:lang w:val="en-US"/>
        </w:rPr>
      </w:pPr>
      <w:r>
        <w:rPr>
          <w:rFonts w:ascii="Calibri" w:hAnsi="Calibri" w:cs="Calibri"/>
          <w:b/>
          <w:lang w:val="en-US"/>
        </w:rPr>
        <w:t>Data for children receiving Pupil</w:t>
      </w:r>
      <w:r w:rsidR="00F062CF" w:rsidRPr="00F062CF">
        <w:rPr>
          <w:rFonts w:ascii="Calibri" w:hAnsi="Calibri" w:cs="Calibri"/>
          <w:b/>
          <w:lang w:val="en-US"/>
        </w:rPr>
        <w:t xml:space="preserve"> Premium </w:t>
      </w:r>
      <w:r w:rsidR="00237F29">
        <w:rPr>
          <w:rFonts w:ascii="Calibri" w:hAnsi="Calibri" w:cs="Calibri"/>
          <w:b/>
          <w:lang w:val="en-US"/>
        </w:rPr>
        <w:t xml:space="preserve">Grant </w:t>
      </w:r>
      <w:r w:rsidR="00F062CF" w:rsidRPr="00F062CF">
        <w:rPr>
          <w:rFonts w:ascii="Calibri" w:hAnsi="Calibri" w:cs="Calibri"/>
          <w:b/>
          <w:lang w:val="en-US"/>
        </w:rPr>
        <w:t xml:space="preserve">in comparison with all </w:t>
      </w:r>
      <w:r w:rsidR="008D30D3" w:rsidRPr="00F062CF">
        <w:rPr>
          <w:rFonts w:ascii="Calibri" w:hAnsi="Calibri" w:cs="Calibri"/>
          <w:b/>
          <w:lang w:val="en-US"/>
        </w:rPr>
        <w:t>pupils</w:t>
      </w:r>
    </w:p>
    <w:p w:rsidR="005A7C0B" w:rsidRPr="00EF4EE0" w:rsidRDefault="005A7C0B" w:rsidP="005A7C0B">
      <w:pPr>
        <w:widowControl w:val="0"/>
        <w:autoSpaceDE w:val="0"/>
        <w:autoSpaceDN w:val="0"/>
        <w:adjustRightInd w:val="0"/>
        <w:rPr>
          <w:rFonts w:ascii="Calibri" w:hAnsi="Calibri" w:cs="Calibri"/>
          <w:sz w:val="22"/>
          <w:szCs w:val="22"/>
          <w:lang w:val="en-US"/>
        </w:rPr>
      </w:pPr>
      <w:r w:rsidRPr="00EF4EE0">
        <w:rPr>
          <w:rFonts w:ascii="Calibri" w:hAnsi="Calibri" w:cs="Calibri"/>
          <w:sz w:val="22"/>
          <w:szCs w:val="22"/>
          <w:lang w:val="en-US"/>
        </w:rPr>
        <w:t xml:space="preserve">Below is </w:t>
      </w:r>
      <w:r w:rsidR="008D30D3">
        <w:rPr>
          <w:rFonts w:ascii="Calibri" w:hAnsi="Calibri" w:cs="Calibri"/>
          <w:sz w:val="22"/>
          <w:szCs w:val="22"/>
          <w:lang w:val="en-US"/>
        </w:rPr>
        <w:t xml:space="preserve">a summary of our data from Year 2, 3 and 4. </w:t>
      </w:r>
    </w:p>
    <w:p w:rsidR="005A7C0B" w:rsidRDefault="005A7C0B" w:rsidP="005A7C0B">
      <w:pPr>
        <w:widowControl w:val="0"/>
        <w:autoSpaceDE w:val="0"/>
        <w:autoSpaceDN w:val="0"/>
        <w:adjustRightInd w:val="0"/>
        <w:rPr>
          <w:rFonts w:ascii="Calibri" w:hAnsi="Calibri" w:cs="Calibri"/>
          <w:sz w:val="22"/>
          <w:szCs w:val="22"/>
          <w:lang w:val="en-US"/>
        </w:rPr>
      </w:pPr>
    </w:p>
    <w:tbl>
      <w:tblPr>
        <w:tblW w:w="0" w:type="auto"/>
        <w:jc w:val="center"/>
        <w:tblBorders>
          <w:top w:val="nil"/>
          <w:left w:val="nil"/>
          <w:right w:val="nil"/>
        </w:tblBorders>
        <w:tblLayout w:type="fixed"/>
        <w:tblLook w:val="0000" w:firstRow="0" w:lastRow="0" w:firstColumn="0" w:lastColumn="0" w:noHBand="0" w:noVBand="0"/>
      </w:tblPr>
      <w:tblGrid>
        <w:gridCol w:w="1342"/>
        <w:gridCol w:w="1234"/>
        <w:gridCol w:w="1360"/>
        <w:gridCol w:w="1109"/>
        <w:gridCol w:w="1442"/>
        <w:gridCol w:w="1276"/>
        <w:gridCol w:w="985"/>
      </w:tblGrid>
      <w:tr w:rsidR="009256EF" w:rsidTr="00EC195D">
        <w:trPr>
          <w:trHeight w:val="692"/>
          <w:jc w:val="center"/>
        </w:trPr>
        <w:tc>
          <w:tcPr>
            <w:tcW w:w="1342" w:type="dxa"/>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vAlign w:val="center"/>
          </w:tcPr>
          <w:p w:rsidR="009256EF" w:rsidRDefault="009256EF">
            <w:pPr>
              <w:widowControl w:val="0"/>
              <w:autoSpaceDE w:val="0"/>
              <w:autoSpaceDN w:val="0"/>
              <w:adjustRightInd w:val="0"/>
              <w:spacing w:after="200" w:line="276" w:lineRule="auto"/>
              <w:rPr>
                <w:rFonts w:ascii="Calibri" w:hAnsi="Calibri" w:cs="Calibri"/>
                <w:sz w:val="22"/>
                <w:szCs w:val="22"/>
                <w:lang w:val="en-US"/>
              </w:rPr>
            </w:pPr>
          </w:p>
        </w:tc>
        <w:tc>
          <w:tcPr>
            <w:tcW w:w="3703" w:type="dxa"/>
            <w:gridSpan w:val="3"/>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tcPr>
          <w:p w:rsidR="009256EF" w:rsidRDefault="009256EF" w:rsidP="009256EF">
            <w:pPr>
              <w:widowControl w:val="0"/>
              <w:autoSpaceDE w:val="0"/>
              <w:autoSpaceDN w:val="0"/>
              <w:adjustRightInd w:val="0"/>
              <w:jc w:val="center"/>
              <w:rPr>
                <w:rFonts w:ascii="Calibri" w:hAnsi="Calibri" w:cs="Calibri"/>
                <w:sz w:val="22"/>
                <w:szCs w:val="22"/>
                <w:lang w:val="en-US"/>
              </w:rPr>
            </w:pPr>
            <w:r>
              <w:rPr>
                <w:rFonts w:ascii="Calibri" w:hAnsi="Calibri" w:cs="Calibri"/>
                <w:sz w:val="22"/>
                <w:szCs w:val="22"/>
                <w:lang w:val="en-US"/>
              </w:rPr>
              <w:t>English</w:t>
            </w:r>
            <w:r w:rsidR="001A18E1">
              <w:rPr>
                <w:rFonts w:ascii="Calibri" w:hAnsi="Calibri" w:cs="Calibri"/>
                <w:sz w:val="22"/>
                <w:szCs w:val="22"/>
                <w:lang w:val="en-US"/>
              </w:rPr>
              <w:t xml:space="preserve"> (Reading and Writing)</w:t>
            </w:r>
          </w:p>
        </w:tc>
        <w:tc>
          <w:tcPr>
            <w:tcW w:w="3703" w:type="dxa"/>
            <w:gridSpan w:val="3"/>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tcPr>
          <w:p w:rsidR="009256EF" w:rsidRDefault="009256EF" w:rsidP="009256EF">
            <w:pPr>
              <w:widowControl w:val="0"/>
              <w:autoSpaceDE w:val="0"/>
              <w:autoSpaceDN w:val="0"/>
              <w:adjustRightInd w:val="0"/>
              <w:jc w:val="center"/>
              <w:rPr>
                <w:rFonts w:ascii="Calibri" w:hAnsi="Calibri" w:cs="Calibri"/>
                <w:sz w:val="22"/>
                <w:szCs w:val="22"/>
                <w:lang w:val="en-US"/>
              </w:rPr>
            </w:pPr>
            <w:r>
              <w:rPr>
                <w:rFonts w:ascii="Calibri" w:hAnsi="Calibri" w:cs="Calibri"/>
                <w:sz w:val="22"/>
                <w:szCs w:val="22"/>
                <w:lang w:val="en-US"/>
              </w:rPr>
              <w:t>Mathematics</w:t>
            </w:r>
          </w:p>
        </w:tc>
      </w:tr>
      <w:tr w:rsidR="00F062CF" w:rsidTr="00F062CF">
        <w:trPr>
          <w:trHeight w:val="692"/>
          <w:jc w:val="center"/>
        </w:trPr>
        <w:tc>
          <w:tcPr>
            <w:tcW w:w="1342" w:type="dxa"/>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vAlign w:val="center"/>
          </w:tcPr>
          <w:p w:rsidR="00F062CF" w:rsidRDefault="00F062CF" w:rsidP="00F062CF">
            <w:pPr>
              <w:widowControl w:val="0"/>
              <w:autoSpaceDE w:val="0"/>
              <w:autoSpaceDN w:val="0"/>
              <w:adjustRightInd w:val="0"/>
              <w:spacing w:after="200" w:line="276" w:lineRule="auto"/>
              <w:jc w:val="center"/>
              <w:rPr>
                <w:rFonts w:ascii="Calibri" w:hAnsi="Calibri" w:cs="Calibri"/>
                <w:sz w:val="22"/>
                <w:szCs w:val="22"/>
                <w:lang w:val="en-US"/>
              </w:rPr>
            </w:pPr>
            <w:r>
              <w:rPr>
                <w:rFonts w:ascii="Calibri" w:hAnsi="Calibri" w:cs="Calibri"/>
                <w:sz w:val="22"/>
                <w:szCs w:val="22"/>
                <w:lang w:val="en-US"/>
              </w:rPr>
              <w:t>All Pupils</w:t>
            </w:r>
          </w:p>
        </w:tc>
        <w:tc>
          <w:tcPr>
            <w:tcW w:w="1234" w:type="dxa"/>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vAlign w:val="center"/>
          </w:tcPr>
          <w:p w:rsidR="00F062CF" w:rsidRDefault="00F062CF" w:rsidP="00F062CF">
            <w:pPr>
              <w:widowControl w:val="0"/>
              <w:autoSpaceDE w:val="0"/>
              <w:autoSpaceDN w:val="0"/>
              <w:adjustRightInd w:val="0"/>
              <w:spacing w:after="200" w:line="276" w:lineRule="auto"/>
              <w:jc w:val="center"/>
              <w:rPr>
                <w:rFonts w:ascii="Calibri" w:hAnsi="Calibri" w:cs="Calibri"/>
                <w:sz w:val="22"/>
                <w:szCs w:val="22"/>
                <w:lang w:val="en-US"/>
              </w:rPr>
            </w:pPr>
            <w:r>
              <w:rPr>
                <w:rFonts w:ascii="Calibri" w:hAnsi="Calibri" w:cs="Calibri"/>
                <w:sz w:val="22"/>
                <w:szCs w:val="22"/>
                <w:lang w:val="en-US"/>
              </w:rPr>
              <w:t>Below</w:t>
            </w:r>
          </w:p>
        </w:tc>
        <w:tc>
          <w:tcPr>
            <w:tcW w:w="1360" w:type="dxa"/>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vAlign w:val="center"/>
          </w:tcPr>
          <w:p w:rsidR="00F062CF" w:rsidRDefault="00F062CF" w:rsidP="00F062CF">
            <w:pPr>
              <w:widowControl w:val="0"/>
              <w:autoSpaceDE w:val="0"/>
              <w:autoSpaceDN w:val="0"/>
              <w:adjustRightInd w:val="0"/>
              <w:spacing w:after="200" w:line="276" w:lineRule="auto"/>
              <w:jc w:val="center"/>
              <w:rPr>
                <w:rFonts w:ascii="Calibri" w:hAnsi="Calibri" w:cs="Calibri"/>
                <w:sz w:val="22"/>
                <w:szCs w:val="22"/>
                <w:lang w:val="en-US"/>
              </w:rPr>
            </w:pPr>
            <w:r>
              <w:rPr>
                <w:rFonts w:ascii="Calibri" w:hAnsi="Calibri" w:cs="Calibri"/>
                <w:sz w:val="22"/>
                <w:szCs w:val="22"/>
                <w:lang w:val="en-US"/>
              </w:rPr>
              <w:t>Expected</w:t>
            </w:r>
          </w:p>
        </w:tc>
        <w:tc>
          <w:tcPr>
            <w:tcW w:w="1109" w:type="dxa"/>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vAlign w:val="center"/>
          </w:tcPr>
          <w:p w:rsidR="00F062CF" w:rsidRDefault="00F062CF" w:rsidP="00F062CF">
            <w:pPr>
              <w:widowControl w:val="0"/>
              <w:autoSpaceDE w:val="0"/>
              <w:autoSpaceDN w:val="0"/>
              <w:adjustRightInd w:val="0"/>
              <w:jc w:val="center"/>
              <w:rPr>
                <w:rFonts w:ascii="Calibri" w:hAnsi="Calibri" w:cs="Calibri"/>
                <w:sz w:val="22"/>
                <w:szCs w:val="22"/>
                <w:lang w:val="en-US"/>
              </w:rPr>
            </w:pPr>
            <w:r>
              <w:rPr>
                <w:rFonts w:ascii="Calibri" w:hAnsi="Calibri" w:cs="Calibri"/>
                <w:sz w:val="22"/>
                <w:szCs w:val="22"/>
                <w:lang w:val="en-US"/>
              </w:rPr>
              <w:t>Above</w:t>
            </w:r>
          </w:p>
          <w:p w:rsidR="00F062CF" w:rsidRDefault="00F062CF" w:rsidP="00F062CF">
            <w:pPr>
              <w:widowControl w:val="0"/>
              <w:autoSpaceDE w:val="0"/>
              <w:autoSpaceDN w:val="0"/>
              <w:adjustRightInd w:val="0"/>
              <w:jc w:val="center"/>
              <w:rPr>
                <w:rFonts w:ascii="Calibri" w:hAnsi="Calibri" w:cs="Calibri"/>
                <w:sz w:val="22"/>
                <w:szCs w:val="22"/>
                <w:lang w:val="en-US"/>
              </w:rPr>
            </w:pPr>
          </w:p>
        </w:tc>
        <w:tc>
          <w:tcPr>
            <w:tcW w:w="1442" w:type="dxa"/>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vAlign w:val="center"/>
          </w:tcPr>
          <w:p w:rsidR="00F062CF" w:rsidRDefault="00F062CF" w:rsidP="00F062CF">
            <w:pPr>
              <w:widowControl w:val="0"/>
              <w:autoSpaceDE w:val="0"/>
              <w:autoSpaceDN w:val="0"/>
              <w:adjustRightInd w:val="0"/>
              <w:jc w:val="center"/>
              <w:rPr>
                <w:rFonts w:ascii="Calibri" w:hAnsi="Calibri" w:cs="Calibri"/>
                <w:sz w:val="22"/>
                <w:szCs w:val="22"/>
                <w:lang w:val="en-US"/>
              </w:rPr>
            </w:pPr>
            <w:r>
              <w:rPr>
                <w:rFonts w:ascii="Calibri" w:hAnsi="Calibri" w:cs="Calibri"/>
                <w:sz w:val="22"/>
                <w:szCs w:val="22"/>
                <w:lang w:val="en-US"/>
              </w:rPr>
              <w:t>Below</w:t>
            </w:r>
          </w:p>
          <w:p w:rsidR="00F062CF" w:rsidRDefault="00F062CF" w:rsidP="00F062CF">
            <w:pPr>
              <w:widowControl w:val="0"/>
              <w:autoSpaceDE w:val="0"/>
              <w:autoSpaceDN w:val="0"/>
              <w:adjustRightInd w:val="0"/>
              <w:jc w:val="center"/>
              <w:rPr>
                <w:rFonts w:ascii="Calibri" w:hAnsi="Calibri" w:cs="Calibri"/>
                <w:sz w:val="22"/>
                <w:szCs w:val="22"/>
                <w:lang w:val="en-US"/>
              </w:rPr>
            </w:pPr>
          </w:p>
        </w:tc>
        <w:tc>
          <w:tcPr>
            <w:tcW w:w="1276" w:type="dxa"/>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vAlign w:val="center"/>
          </w:tcPr>
          <w:p w:rsidR="00F062CF" w:rsidRDefault="00F062CF" w:rsidP="00F062CF">
            <w:pPr>
              <w:widowControl w:val="0"/>
              <w:autoSpaceDE w:val="0"/>
              <w:autoSpaceDN w:val="0"/>
              <w:adjustRightInd w:val="0"/>
              <w:jc w:val="center"/>
              <w:rPr>
                <w:rFonts w:ascii="Calibri" w:hAnsi="Calibri" w:cs="Calibri"/>
                <w:sz w:val="22"/>
                <w:szCs w:val="22"/>
                <w:lang w:val="en-US"/>
              </w:rPr>
            </w:pPr>
            <w:r>
              <w:rPr>
                <w:rFonts w:ascii="Calibri" w:hAnsi="Calibri" w:cs="Calibri"/>
                <w:sz w:val="22"/>
                <w:szCs w:val="22"/>
                <w:lang w:val="en-US"/>
              </w:rPr>
              <w:t>Expected</w:t>
            </w:r>
          </w:p>
          <w:p w:rsidR="00F062CF" w:rsidRDefault="00F062CF" w:rsidP="00F062CF">
            <w:pPr>
              <w:widowControl w:val="0"/>
              <w:autoSpaceDE w:val="0"/>
              <w:autoSpaceDN w:val="0"/>
              <w:adjustRightInd w:val="0"/>
              <w:jc w:val="center"/>
              <w:rPr>
                <w:rFonts w:ascii="Calibri" w:hAnsi="Calibri" w:cs="Calibri"/>
                <w:sz w:val="22"/>
                <w:szCs w:val="22"/>
                <w:lang w:val="en-US"/>
              </w:rPr>
            </w:pPr>
          </w:p>
        </w:tc>
        <w:tc>
          <w:tcPr>
            <w:tcW w:w="985" w:type="dxa"/>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vAlign w:val="center"/>
          </w:tcPr>
          <w:p w:rsidR="00F062CF" w:rsidRDefault="00F062CF" w:rsidP="00F062CF">
            <w:pPr>
              <w:widowControl w:val="0"/>
              <w:autoSpaceDE w:val="0"/>
              <w:autoSpaceDN w:val="0"/>
              <w:adjustRightInd w:val="0"/>
              <w:jc w:val="center"/>
              <w:rPr>
                <w:rFonts w:ascii="Calibri" w:hAnsi="Calibri" w:cs="Calibri"/>
                <w:sz w:val="22"/>
                <w:szCs w:val="22"/>
                <w:lang w:val="en-US"/>
              </w:rPr>
            </w:pPr>
            <w:r>
              <w:rPr>
                <w:rFonts w:ascii="Calibri" w:hAnsi="Calibri" w:cs="Calibri"/>
                <w:sz w:val="22"/>
                <w:szCs w:val="22"/>
                <w:lang w:val="en-US"/>
              </w:rPr>
              <w:t>Above</w:t>
            </w:r>
          </w:p>
          <w:p w:rsidR="00F062CF" w:rsidRDefault="00F062CF" w:rsidP="00F062CF">
            <w:pPr>
              <w:widowControl w:val="0"/>
              <w:autoSpaceDE w:val="0"/>
              <w:autoSpaceDN w:val="0"/>
              <w:adjustRightInd w:val="0"/>
              <w:jc w:val="center"/>
              <w:rPr>
                <w:rFonts w:ascii="Calibri" w:hAnsi="Calibri" w:cs="Calibri"/>
                <w:sz w:val="22"/>
                <w:szCs w:val="22"/>
                <w:lang w:val="en-US"/>
              </w:rPr>
            </w:pPr>
          </w:p>
        </w:tc>
      </w:tr>
      <w:tr w:rsidR="005A7C0B" w:rsidTr="00EA7E58">
        <w:tblPrEx>
          <w:tblBorders>
            <w:top w:val="none" w:sz="0" w:space="0" w:color="auto"/>
          </w:tblBorders>
        </w:tblPrEx>
        <w:trPr>
          <w:jc w:val="center"/>
        </w:trPr>
        <w:tc>
          <w:tcPr>
            <w:tcW w:w="13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5A7C0B" w:rsidRPr="007E5B51" w:rsidRDefault="007E5B51" w:rsidP="00EA7E58">
            <w:pPr>
              <w:widowControl w:val="0"/>
              <w:autoSpaceDE w:val="0"/>
              <w:autoSpaceDN w:val="0"/>
              <w:adjustRightInd w:val="0"/>
              <w:spacing w:after="200" w:line="276" w:lineRule="auto"/>
              <w:jc w:val="center"/>
              <w:rPr>
                <w:rFonts w:ascii="Calibri" w:hAnsi="Calibri" w:cs="Calibri"/>
                <w:sz w:val="22"/>
                <w:szCs w:val="22"/>
                <w:lang w:val="en-US"/>
              </w:rPr>
            </w:pPr>
            <w:r w:rsidRPr="007E5B51">
              <w:rPr>
                <w:rFonts w:ascii="Calibri" w:hAnsi="Calibri" w:cs="Calibri"/>
                <w:sz w:val="22"/>
                <w:szCs w:val="22"/>
                <w:lang w:val="en-US"/>
              </w:rPr>
              <w:t>Academic Standards</w:t>
            </w: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5A7C0B" w:rsidRDefault="00F837FF" w:rsidP="00EA7E58">
            <w:pPr>
              <w:widowControl w:val="0"/>
              <w:autoSpaceDE w:val="0"/>
              <w:autoSpaceDN w:val="0"/>
              <w:adjustRightInd w:val="0"/>
              <w:spacing w:after="200" w:line="276" w:lineRule="auto"/>
              <w:jc w:val="center"/>
              <w:rPr>
                <w:rFonts w:ascii="Calibri" w:hAnsi="Calibri" w:cs="Calibri"/>
                <w:sz w:val="22"/>
                <w:szCs w:val="22"/>
                <w:lang w:val="en-US"/>
              </w:rPr>
            </w:pPr>
            <w:r>
              <w:rPr>
                <w:rFonts w:ascii="Calibri" w:hAnsi="Calibri" w:cs="Calibri"/>
                <w:sz w:val="22"/>
                <w:szCs w:val="22"/>
                <w:lang w:val="en-US"/>
              </w:rPr>
              <w:t>8</w:t>
            </w:r>
            <w:r w:rsidR="005A7C0B">
              <w:rPr>
                <w:rFonts w:ascii="Calibri" w:hAnsi="Calibri" w:cs="Calibri"/>
                <w:sz w:val="22"/>
                <w:szCs w:val="22"/>
                <w:lang w:val="en-US"/>
              </w:rPr>
              <w:t>%</w:t>
            </w:r>
          </w:p>
        </w:tc>
        <w:tc>
          <w:tcPr>
            <w:tcW w:w="13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5A7C0B" w:rsidRDefault="00F837FF" w:rsidP="00EA7E58">
            <w:pPr>
              <w:widowControl w:val="0"/>
              <w:autoSpaceDE w:val="0"/>
              <w:autoSpaceDN w:val="0"/>
              <w:adjustRightInd w:val="0"/>
              <w:spacing w:after="200" w:line="276" w:lineRule="auto"/>
              <w:jc w:val="center"/>
              <w:rPr>
                <w:rFonts w:ascii="Calibri" w:hAnsi="Calibri" w:cs="Calibri"/>
                <w:sz w:val="22"/>
                <w:szCs w:val="22"/>
                <w:lang w:val="en-US"/>
              </w:rPr>
            </w:pPr>
            <w:r>
              <w:rPr>
                <w:rFonts w:ascii="Calibri" w:hAnsi="Calibri" w:cs="Calibri"/>
                <w:sz w:val="22"/>
                <w:szCs w:val="22"/>
                <w:lang w:val="en-US"/>
              </w:rPr>
              <w:t>50</w:t>
            </w:r>
            <w:r w:rsidR="003058D6">
              <w:rPr>
                <w:rFonts w:ascii="Calibri" w:hAnsi="Calibri" w:cs="Calibri"/>
                <w:sz w:val="22"/>
                <w:szCs w:val="22"/>
                <w:lang w:val="en-US"/>
              </w:rPr>
              <w:t>%</w:t>
            </w:r>
          </w:p>
        </w:tc>
        <w:tc>
          <w:tcPr>
            <w:tcW w:w="110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5A7C0B" w:rsidRDefault="00F837FF" w:rsidP="00EA7E58">
            <w:pPr>
              <w:widowControl w:val="0"/>
              <w:autoSpaceDE w:val="0"/>
              <w:autoSpaceDN w:val="0"/>
              <w:adjustRightInd w:val="0"/>
              <w:spacing w:after="200" w:line="276" w:lineRule="auto"/>
              <w:jc w:val="center"/>
              <w:rPr>
                <w:rFonts w:ascii="Calibri" w:hAnsi="Calibri" w:cs="Calibri"/>
                <w:sz w:val="22"/>
                <w:szCs w:val="22"/>
                <w:lang w:val="en-US"/>
              </w:rPr>
            </w:pPr>
            <w:r>
              <w:rPr>
                <w:rFonts w:ascii="Calibri" w:hAnsi="Calibri" w:cs="Calibri"/>
                <w:sz w:val="22"/>
                <w:szCs w:val="22"/>
                <w:lang w:val="en-US"/>
              </w:rPr>
              <w:t>42</w:t>
            </w:r>
            <w:r w:rsidR="005A7C0B">
              <w:rPr>
                <w:rFonts w:ascii="Calibri" w:hAnsi="Calibri" w:cs="Calibri"/>
                <w:sz w:val="22"/>
                <w:szCs w:val="22"/>
                <w:lang w:val="en-US"/>
              </w:rPr>
              <w:t>%</w:t>
            </w:r>
          </w:p>
        </w:tc>
        <w:tc>
          <w:tcPr>
            <w:tcW w:w="14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5A7C0B" w:rsidRDefault="00F837FF" w:rsidP="00EA7E58">
            <w:pPr>
              <w:widowControl w:val="0"/>
              <w:autoSpaceDE w:val="0"/>
              <w:autoSpaceDN w:val="0"/>
              <w:adjustRightInd w:val="0"/>
              <w:spacing w:after="200" w:line="276" w:lineRule="auto"/>
              <w:jc w:val="center"/>
              <w:rPr>
                <w:rFonts w:ascii="Calibri" w:hAnsi="Calibri" w:cs="Calibri"/>
                <w:sz w:val="22"/>
                <w:szCs w:val="22"/>
                <w:lang w:val="en-US"/>
              </w:rPr>
            </w:pPr>
            <w:r>
              <w:rPr>
                <w:rFonts w:ascii="Calibri" w:hAnsi="Calibri" w:cs="Calibri"/>
                <w:sz w:val="22"/>
                <w:szCs w:val="22"/>
                <w:lang w:val="en-US"/>
              </w:rPr>
              <w:t>8</w:t>
            </w:r>
            <w:r w:rsidR="005A7C0B">
              <w:rPr>
                <w:rFonts w:ascii="Calibri" w:hAnsi="Calibri" w:cs="Calibri"/>
                <w:sz w:val="22"/>
                <w:szCs w:val="22"/>
                <w:lang w:val="en-US"/>
              </w:rPr>
              <w:t>%</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5A7C0B" w:rsidRDefault="00F837FF" w:rsidP="00EA7E58">
            <w:pPr>
              <w:widowControl w:val="0"/>
              <w:autoSpaceDE w:val="0"/>
              <w:autoSpaceDN w:val="0"/>
              <w:adjustRightInd w:val="0"/>
              <w:spacing w:after="200" w:line="276" w:lineRule="auto"/>
              <w:jc w:val="center"/>
              <w:rPr>
                <w:rFonts w:ascii="Calibri" w:hAnsi="Calibri" w:cs="Calibri"/>
                <w:sz w:val="22"/>
                <w:szCs w:val="22"/>
                <w:lang w:val="en-US"/>
              </w:rPr>
            </w:pPr>
            <w:r>
              <w:rPr>
                <w:rFonts w:ascii="Calibri" w:hAnsi="Calibri" w:cs="Calibri"/>
                <w:sz w:val="22"/>
                <w:szCs w:val="22"/>
                <w:lang w:val="en-US"/>
              </w:rPr>
              <w:t>52</w:t>
            </w:r>
            <w:r w:rsidR="005A7C0B">
              <w:rPr>
                <w:rFonts w:ascii="Calibri" w:hAnsi="Calibri" w:cs="Calibri"/>
                <w:sz w:val="22"/>
                <w:szCs w:val="22"/>
                <w:lang w:val="en-US"/>
              </w:rPr>
              <w:t>%</w:t>
            </w:r>
          </w:p>
        </w:tc>
        <w:tc>
          <w:tcPr>
            <w:tcW w:w="98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5A7C0B" w:rsidRDefault="00F837FF" w:rsidP="00EA7E58">
            <w:pPr>
              <w:widowControl w:val="0"/>
              <w:autoSpaceDE w:val="0"/>
              <w:autoSpaceDN w:val="0"/>
              <w:adjustRightInd w:val="0"/>
              <w:jc w:val="center"/>
              <w:rPr>
                <w:rFonts w:ascii="Calibri" w:hAnsi="Calibri" w:cs="Calibri"/>
                <w:kern w:val="1"/>
                <w:sz w:val="22"/>
                <w:szCs w:val="22"/>
                <w:lang w:val="en-US"/>
              </w:rPr>
            </w:pPr>
            <w:r>
              <w:rPr>
                <w:rFonts w:ascii="Calibri" w:hAnsi="Calibri" w:cs="Calibri"/>
                <w:kern w:val="1"/>
                <w:sz w:val="22"/>
                <w:szCs w:val="22"/>
                <w:lang w:val="en-US"/>
              </w:rPr>
              <w:t>40</w:t>
            </w:r>
            <w:r w:rsidR="005A7C0B">
              <w:rPr>
                <w:rFonts w:ascii="Calibri" w:hAnsi="Calibri" w:cs="Calibri"/>
                <w:kern w:val="1"/>
                <w:sz w:val="22"/>
                <w:szCs w:val="22"/>
                <w:lang w:val="en-US"/>
              </w:rPr>
              <w:t>%</w:t>
            </w:r>
          </w:p>
          <w:p w:rsidR="008D30D3" w:rsidRDefault="008D30D3" w:rsidP="00EA7E58">
            <w:pPr>
              <w:widowControl w:val="0"/>
              <w:autoSpaceDE w:val="0"/>
              <w:autoSpaceDN w:val="0"/>
              <w:adjustRightInd w:val="0"/>
              <w:jc w:val="center"/>
              <w:rPr>
                <w:rFonts w:ascii="Calibri" w:hAnsi="Calibri" w:cs="Calibri"/>
                <w:kern w:val="1"/>
                <w:sz w:val="22"/>
                <w:szCs w:val="22"/>
                <w:lang w:val="en-US"/>
              </w:rPr>
            </w:pPr>
          </w:p>
        </w:tc>
      </w:tr>
      <w:tr w:rsidR="005A7C0B" w:rsidTr="00EA7E58">
        <w:tblPrEx>
          <w:tblBorders>
            <w:top w:val="none" w:sz="0" w:space="0" w:color="auto"/>
          </w:tblBorders>
        </w:tblPrEx>
        <w:trPr>
          <w:jc w:val="center"/>
        </w:trPr>
        <w:tc>
          <w:tcPr>
            <w:tcW w:w="1342" w:type="dxa"/>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vAlign w:val="center"/>
          </w:tcPr>
          <w:p w:rsidR="005A7C0B" w:rsidRPr="007E5B51" w:rsidRDefault="005A7C0B" w:rsidP="00EA7E58">
            <w:pPr>
              <w:widowControl w:val="0"/>
              <w:autoSpaceDE w:val="0"/>
              <w:autoSpaceDN w:val="0"/>
              <w:adjustRightInd w:val="0"/>
              <w:spacing w:after="200" w:line="276" w:lineRule="auto"/>
              <w:jc w:val="center"/>
              <w:rPr>
                <w:rFonts w:ascii="Calibri" w:hAnsi="Calibri" w:cs="Calibri"/>
                <w:sz w:val="22"/>
                <w:szCs w:val="22"/>
                <w:lang w:val="en-US"/>
              </w:rPr>
            </w:pPr>
            <w:r w:rsidRPr="007E5B51">
              <w:rPr>
                <w:rFonts w:ascii="Calibri" w:hAnsi="Calibri" w:cs="Calibri"/>
                <w:sz w:val="22"/>
                <w:szCs w:val="22"/>
                <w:lang w:val="en-US"/>
              </w:rPr>
              <w:t xml:space="preserve">All </w:t>
            </w:r>
            <w:r w:rsidR="00171081" w:rsidRPr="007E5B51">
              <w:rPr>
                <w:rFonts w:ascii="Calibri" w:hAnsi="Calibri" w:cs="Calibri"/>
                <w:sz w:val="22"/>
                <w:szCs w:val="22"/>
                <w:lang w:val="en-US"/>
              </w:rPr>
              <w:t>PP Students</w:t>
            </w:r>
          </w:p>
        </w:tc>
        <w:tc>
          <w:tcPr>
            <w:tcW w:w="1234" w:type="dxa"/>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vAlign w:val="center"/>
          </w:tcPr>
          <w:p w:rsidR="005A7C0B" w:rsidRDefault="005A7C0B" w:rsidP="00EA7E58">
            <w:pPr>
              <w:widowControl w:val="0"/>
              <w:autoSpaceDE w:val="0"/>
              <w:autoSpaceDN w:val="0"/>
              <w:adjustRightInd w:val="0"/>
              <w:spacing w:after="200" w:line="276" w:lineRule="auto"/>
              <w:jc w:val="center"/>
              <w:rPr>
                <w:rFonts w:ascii="Calibri" w:hAnsi="Calibri" w:cs="Calibri"/>
                <w:sz w:val="22"/>
                <w:szCs w:val="22"/>
                <w:lang w:val="en-US"/>
              </w:rPr>
            </w:pPr>
            <w:r>
              <w:rPr>
                <w:rFonts w:ascii="Calibri" w:hAnsi="Calibri" w:cs="Calibri"/>
                <w:sz w:val="22"/>
                <w:szCs w:val="22"/>
                <w:lang w:val="en-US"/>
              </w:rPr>
              <w:t>Below</w:t>
            </w:r>
          </w:p>
        </w:tc>
        <w:tc>
          <w:tcPr>
            <w:tcW w:w="1360" w:type="dxa"/>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vAlign w:val="center"/>
          </w:tcPr>
          <w:p w:rsidR="005A7C0B" w:rsidRDefault="005A7C0B" w:rsidP="00EA7E58">
            <w:pPr>
              <w:widowControl w:val="0"/>
              <w:autoSpaceDE w:val="0"/>
              <w:autoSpaceDN w:val="0"/>
              <w:adjustRightInd w:val="0"/>
              <w:spacing w:after="200" w:line="276" w:lineRule="auto"/>
              <w:jc w:val="center"/>
              <w:rPr>
                <w:rFonts w:ascii="Calibri" w:hAnsi="Calibri" w:cs="Calibri"/>
                <w:sz w:val="22"/>
                <w:szCs w:val="22"/>
                <w:lang w:val="en-US"/>
              </w:rPr>
            </w:pPr>
            <w:r>
              <w:rPr>
                <w:rFonts w:ascii="Calibri" w:hAnsi="Calibri" w:cs="Calibri"/>
                <w:sz w:val="22"/>
                <w:szCs w:val="22"/>
                <w:lang w:val="en-US"/>
              </w:rPr>
              <w:t>Expected</w:t>
            </w:r>
          </w:p>
        </w:tc>
        <w:tc>
          <w:tcPr>
            <w:tcW w:w="1109" w:type="dxa"/>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vAlign w:val="center"/>
          </w:tcPr>
          <w:p w:rsidR="005A7C0B" w:rsidRDefault="005A7C0B" w:rsidP="00EA7E58">
            <w:pPr>
              <w:widowControl w:val="0"/>
              <w:autoSpaceDE w:val="0"/>
              <w:autoSpaceDN w:val="0"/>
              <w:adjustRightInd w:val="0"/>
              <w:spacing w:after="200" w:line="276" w:lineRule="auto"/>
              <w:jc w:val="center"/>
              <w:rPr>
                <w:rFonts w:ascii="Calibri" w:hAnsi="Calibri" w:cs="Calibri"/>
                <w:sz w:val="22"/>
                <w:szCs w:val="22"/>
                <w:lang w:val="en-US"/>
              </w:rPr>
            </w:pPr>
            <w:r>
              <w:rPr>
                <w:rFonts w:ascii="Calibri" w:hAnsi="Calibri" w:cs="Calibri"/>
                <w:sz w:val="22"/>
                <w:szCs w:val="22"/>
                <w:lang w:val="en-US"/>
              </w:rPr>
              <w:t>Above</w:t>
            </w:r>
          </w:p>
        </w:tc>
        <w:tc>
          <w:tcPr>
            <w:tcW w:w="1442" w:type="dxa"/>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vAlign w:val="center"/>
          </w:tcPr>
          <w:p w:rsidR="005A7C0B" w:rsidRDefault="005A7C0B" w:rsidP="00EA7E58">
            <w:pPr>
              <w:widowControl w:val="0"/>
              <w:autoSpaceDE w:val="0"/>
              <w:autoSpaceDN w:val="0"/>
              <w:adjustRightInd w:val="0"/>
              <w:spacing w:after="200" w:line="276" w:lineRule="auto"/>
              <w:jc w:val="center"/>
              <w:rPr>
                <w:rFonts w:ascii="Calibri" w:hAnsi="Calibri" w:cs="Calibri"/>
                <w:sz w:val="22"/>
                <w:szCs w:val="22"/>
                <w:lang w:val="en-US"/>
              </w:rPr>
            </w:pPr>
            <w:r>
              <w:rPr>
                <w:rFonts w:ascii="Calibri" w:hAnsi="Calibri" w:cs="Calibri"/>
                <w:sz w:val="22"/>
                <w:szCs w:val="22"/>
                <w:lang w:val="en-US"/>
              </w:rPr>
              <w:t>Below</w:t>
            </w:r>
          </w:p>
        </w:tc>
        <w:tc>
          <w:tcPr>
            <w:tcW w:w="1276" w:type="dxa"/>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vAlign w:val="center"/>
          </w:tcPr>
          <w:p w:rsidR="005A7C0B" w:rsidRDefault="005A7C0B" w:rsidP="00EA7E58">
            <w:pPr>
              <w:widowControl w:val="0"/>
              <w:autoSpaceDE w:val="0"/>
              <w:autoSpaceDN w:val="0"/>
              <w:adjustRightInd w:val="0"/>
              <w:spacing w:after="200" w:line="276" w:lineRule="auto"/>
              <w:jc w:val="center"/>
              <w:rPr>
                <w:rFonts w:ascii="Calibri" w:hAnsi="Calibri" w:cs="Calibri"/>
                <w:sz w:val="22"/>
                <w:szCs w:val="22"/>
                <w:lang w:val="en-US"/>
              </w:rPr>
            </w:pPr>
            <w:r>
              <w:rPr>
                <w:rFonts w:ascii="Calibri" w:hAnsi="Calibri" w:cs="Calibri"/>
                <w:sz w:val="22"/>
                <w:szCs w:val="22"/>
                <w:lang w:val="en-US"/>
              </w:rPr>
              <w:t>Expected</w:t>
            </w:r>
          </w:p>
        </w:tc>
        <w:tc>
          <w:tcPr>
            <w:tcW w:w="985" w:type="dxa"/>
            <w:tcBorders>
              <w:top w:val="single" w:sz="8" w:space="0" w:color="BFBFBF"/>
              <w:left w:val="single" w:sz="8" w:space="0" w:color="BFBFBF"/>
              <w:bottom w:val="single" w:sz="8" w:space="0" w:color="BFBFBF"/>
              <w:right w:val="single" w:sz="8" w:space="0" w:color="BFBFBF"/>
            </w:tcBorders>
            <w:shd w:val="clear" w:color="auto" w:fill="D6E3BC" w:themeFill="accent3" w:themeFillTint="66"/>
            <w:tcMar>
              <w:top w:w="100" w:type="nil"/>
              <w:right w:w="100" w:type="nil"/>
            </w:tcMar>
            <w:vAlign w:val="center"/>
          </w:tcPr>
          <w:p w:rsidR="005A7C0B" w:rsidRDefault="005A7C0B" w:rsidP="00EA7E58">
            <w:pPr>
              <w:widowControl w:val="0"/>
              <w:autoSpaceDE w:val="0"/>
              <w:autoSpaceDN w:val="0"/>
              <w:adjustRightInd w:val="0"/>
              <w:spacing w:after="200" w:line="276" w:lineRule="auto"/>
              <w:jc w:val="center"/>
              <w:rPr>
                <w:rFonts w:ascii="Calibri" w:hAnsi="Calibri" w:cs="Calibri"/>
                <w:sz w:val="22"/>
                <w:szCs w:val="22"/>
                <w:lang w:val="en-US"/>
              </w:rPr>
            </w:pPr>
            <w:r>
              <w:rPr>
                <w:rFonts w:ascii="Calibri" w:hAnsi="Calibri" w:cs="Calibri"/>
                <w:sz w:val="22"/>
                <w:szCs w:val="22"/>
                <w:lang w:val="en-US"/>
              </w:rPr>
              <w:t>Above</w:t>
            </w:r>
          </w:p>
        </w:tc>
      </w:tr>
      <w:tr w:rsidR="00943399" w:rsidTr="00EA7E58">
        <w:tblPrEx>
          <w:tblBorders>
            <w:top w:val="none" w:sz="0" w:space="0" w:color="auto"/>
          </w:tblBorders>
        </w:tblPrEx>
        <w:trPr>
          <w:jc w:val="center"/>
        </w:trPr>
        <w:tc>
          <w:tcPr>
            <w:tcW w:w="13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943399" w:rsidRPr="007E5B51" w:rsidRDefault="007E5B51" w:rsidP="00EA7E58">
            <w:pPr>
              <w:widowControl w:val="0"/>
              <w:autoSpaceDE w:val="0"/>
              <w:autoSpaceDN w:val="0"/>
              <w:adjustRightInd w:val="0"/>
              <w:spacing w:after="200" w:line="276" w:lineRule="auto"/>
              <w:jc w:val="center"/>
              <w:rPr>
                <w:rFonts w:ascii="Calibri" w:hAnsi="Calibri" w:cs="Calibri"/>
                <w:sz w:val="22"/>
                <w:szCs w:val="22"/>
                <w:lang w:val="en-US"/>
              </w:rPr>
            </w:pPr>
            <w:r w:rsidRPr="007E5B51">
              <w:rPr>
                <w:rFonts w:ascii="Calibri" w:hAnsi="Calibri" w:cs="Calibri"/>
                <w:sz w:val="22"/>
                <w:szCs w:val="22"/>
                <w:lang w:val="en-US"/>
              </w:rPr>
              <w:t>Academic Standards</w:t>
            </w:r>
          </w:p>
        </w:tc>
        <w:tc>
          <w:tcPr>
            <w:tcW w:w="1234"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943399" w:rsidRDefault="001A18E1" w:rsidP="00EA7E58">
            <w:pPr>
              <w:widowControl w:val="0"/>
              <w:autoSpaceDE w:val="0"/>
              <w:autoSpaceDN w:val="0"/>
              <w:adjustRightInd w:val="0"/>
              <w:spacing w:after="200" w:line="276" w:lineRule="auto"/>
              <w:jc w:val="center"/>
              <w:rPr>
                <w:rFonts w:ascii="Calibri" w:hAnsi="Calibri" w:cs="Calibri"/>
                <w:sz w:val="22"/>
                <w:szCs w:val="22"/>
                <w:lang w:val="en-US"/>
              </w:rPr>
            </w:pPr>
            <w:r>
              <w:rPr>
                <w:rFonts w:ascii="Calibri" w:hAnsi="Calibri" w:cs="Calibri"/>
                <w:sz w:val="22"/>
                <w:szCs w:val="22"/>
                <w:lang w:val="en-US"/>
              </w:rPr>
              <w:t>17</w:t>
            </w:r>
            <w:r w:rsidR="00943399">
              <w:rPr>
                <w:rFonts w:ascii="Calibri" w:hAnsi="Calibri" w:cs="Calibri"/>
                <w:sz w:val="22"/>
                <w:szCs w:val="22"/>
                <w:lang w:val="en-US"/>
              </w:rPr>
              <w:t>%</w:t>
            </w:r>
          </w:p>
        </w:tc>
        <w:tc>
          <w:tcPr>
            <w:tcW w:w="136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943399" w:rsidRDefault="001A18E1" w:rsidP="00EA7E58">
            <w:pPr>
              <w:widowControl w:val="0"/>
              <w:autoSpaceDE w:val="0"/>
              <w:autoSpaceDN w:val="0"/>
              <w:adjustRightInd w:val="0"/>
              <w:spacing w:after="200" w:line="276" w:lineRule="auto"/>
              <w:jc w:val="center"/>
              <w:rPr>
                <w:rFonts w:ascii="Calibri" w:hAnsi="Calibri" w:cs="Calibri"/>
                <w:sz w:val="22"/>
                <w:szCs w:val="22"/>
                <w:lang w:val="en-US"/>
              </w:rPr>
            </w:pPr>
            <w:r>
              <w:rPr>
                <w:rFonts w:ascii="Calibri" w:hAnsi="Calibri" w:cs="Calibri"/>
                <w:sz w:val="22"/>
                <w:szCs w:val="22"/>
                <w:lang w:val="en-US"/>
              </w:rPr>
              <w:t>67</w:t>
            </w:r>
            <w:r w:rsidR="00943399">
              <w:rPr>
                <w:rFonts w:ascii="Calibri" w:hAnsi="Calibri" w:cs="Calibri"/>
                <w:sz w:val="22"/>
                <w:szCs w:val="22"/>
                <w:lang w:val="en-US"/>
              </w:rPr>
              <w:t>%</w:t>
            </w:r>
          </w:p>
        </w:tc>
        <w:tc>
          <w:tcPr>
            <w:tcW w:w="1109"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943399" w:rsidRDefault="001A18E1" w:rsidP="00EA7E58">
            <w:pPr>
              <w:widowControl w:val="0"/>
              <w:autoSpaceDE w:val="0"/>
              <w:autoSpaceDN w:val="0"/>
              <w:adjustRightInd w:val="0"/>
              <w:spacing w:after="200" w:line="276" w:lineRule="auto"/>
              <w:jc w:val="center"/>
              <w:rPr>
                <w:rFonts w:ascii="Calibri" w:hAnsi="Calibri" w:cs="Calibri"/>
                <w:sz w:val="22"/>
                <w:szCs w:val="22"/>
                <w:lang w:val="en-US"/>
              </w:rPr>
            </w:pPr>
            <w:r>
              <w:rPr>
                <w:rFonts w:ascii="Calibri" w:hAnsi="Calibri" w:cs="Calibri"/>
                <w:sz w:val="22"/>
                <w:szCs w:val="22"/>
                <w:lang w:val="en-US"/>
              </w:rPr>
              <w:t>17</w:t>
            </w:r>
            <w:r w:rsidR="00943399">
              <w:rPr>
                <w:rFonts w:ascii="Calibri" w:hAnsi="Calibri" w:cs="Calibri"/>
                <w:sz w:val="22"/>
                <w:szCs w:val="22"/>
                <w:lang w:val="en-US"/>
              </w:rPr>
              <w:t>%</w:t>
            </w:r>
          </w:p>
        </w:tc>
        <w:tc>
          <w:tcPr>
            <w:tcW w:w="144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943399" w:rsidRDefault="001A18E1" w:rsidP="00EA7E58">
            <w:pPr>
              <w:widowControl w:val="0"/>
              <w:autoSpaceDE w:val="0"/>
              <w:autoSpaceDN w:val="0"/>
              <w:adjustRightInd w:val="0"/>
              <w:spacing w:after="200" w:line="276" w:lineRule="auto"/>
              <w:jc w:val="center"/>
              <w:rPr>
                <w:rFonts w:ascii="Calibri" w:hAnsi="Calibri" w:cs="Calibri"/>
                <w:sz w:val="22"/>
                <w:szCs w:val="22"/>
                <w:lang w:val="en-US"/>
              </w:rPr>
            </w:pPr>
            <w:r>
              <w:rPr>
                <w:rFonts w:ascii="Calibri" w:hAnsi="Calibri" w:cs="Calibri"/>
                <w:sz w:val="22"/>
                <w:szCs w:val="22"/>
                <w:lang w:val="en-US"/>
              </w:rPr>
              <w:t>17</w:t>
            </w:r>
            <w:r w:rsidR="00943399">
              <w:rPr>
                <w:rFonts w:ascii="Calibri" w:hAnsi="Calibri" w:cs="Calibri"/>
                <w:sz w:val="22"/>
                <w:szCs w:val="22"/>
                <w:lang w:val="en-US"/>
              </w:rPr>
              <w:t>%</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943399" w:rsidRDefault="001A18E1" w:rsidP="00EA7E58">
            <w:pPr>
              <w:widowControl w:val="0"/>
              <w:autoSpaceDE w:val="0"/>
              <w:autoSpaceDN w:val="0"/>
              <w:adjustRightInd w:val="0"/>
              <w:spacing w:after="200" w:line="276" w:lineRule="auto"/>
              <w:jc w:val="center"/>
              <w:rPr>
                <w:rFonts w:ascii="Calibri" w:hAnsi="Calibri" w:cs="Calibri"/>
                <w:sz w:val="22"/>
                <w:szCs w:val="22"/>
                <w:lang w:val="en-US"/>
              </w:rPr>
            </w:pPr>
            <w:r>
              <w:rPr>
                <w:rFonts w:ascii="Calibri" w:hAnsi="Calibri" w:cs="Calibri"/>
                <w:sz w:val="22"/>
                <w:szCs w:val="22"/>
                <w:lang w:val="en-US"/>
              </w:rPr>
              <w:t>67</w:t>
            </w:r>
            <w:r w:rsidR="00943399">
              <w:rPr>
                <w:rFonts w:ascii="Calibri" w:hAnsi="Calibri" w:cs="Calibri"/>
                <w:sz w:val="22"/>
                <w:szCs w:val="22"/>
                <w:lang w:val="en-US"/>
              </w:rPr>
              <w:t>%</w:t>
            </w:r>
          </w:p>
        </w:tc>
        <w:tc>
          <w:tcPr>
            <w:tcW w:w="98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943399" w:rsidRDefault="001A18E1" w:rsidP="00EA7E58">
            <w:pPr>
              <w:widowControl w:val="0"/>
              <w:autoSpaceDE w:val="0"/>
              <w:autoSpaceDN w:val="0"/>
              <w:adjustRightInd w:val="0"/>
              <w:spacing w:after="200" w:line="276" w:lineRule="auto"/>
              <w:jc w:val="center"/>
              <w:rPr>
                <w:rFonts w:ascii="Calibri" w:hAnsi="Calibri" w:cs="Calibri"/>
                <w:sz w:val="22"/>
                <w:szCs w:val="22"/>
                <w:lang w:val="en-US"/>
              </w:rPr>
            </w:pPr>
            <w:r>
              <w:rPr>
                <w:rFonts w:ascii="Calibri" w:hAnsi="Calibri" w:cs="Calibri"/>
                <w:sz w:val="22"/>
                <w:szCs w:val="22"/>
                <w:lang w:val="en-US"/>
              </w:rPr>
              <w:t>17</w:t>
            </w:r>
            <w:r w:rsidR="00943399">
              <w:rPr>
                <w:rFonts w:ascii="Calibri" w:hAnsi="Calibri" w:cs="Calibri"/>
                <w:sz w:val="22"/>
                <w:szCs w:val="22"/>
                <w:lang w:val="en-US"/>
              </w:rPr>
              <w:t>%</w:t>
            </w:r>
          </w:p>
        </w:tc>
      </w:tr>
    </w:tbl>
    <w:p w:rsidR="008D30D3" w:rsidRDefault="008D30D3" w:rsidP="008D30D3">
      <w:pPr>
        <w:widowControl w:val="0"/>
        <w:autoSpaceDE w:val="0"/>
        <w:autoSpaceDN w:val="0"/>
        <w:adjustRightInd w:val="0"/>
        <w:rPr>
          <w:rFonts w:ascii="Calibri" w:hAnsi="Calibri" w:cs="Calibri"/>
          <w:sz w:val="22"/>
          <w:szCs w:val="22"/>
          <w:lang w:val="en-US"/>
        </w:rPr>
      </w:pPr>
      <w:r w:rsidRPr="00EC195D">
        <w:rPr>
          <w:rFonts w:ascii="Calibri" w:hAnsi="Calibri" w:cs="Calibri"/>
          <w:sz w:val="22"/>
          <w:szCs w:val="22"/>
          <w:lang w:val="en-US"/>
        </w:rPr>
        <w:t xml:space="preserve">This data is based on quite small numbers so is not extremely reliable. </w:t>
      </w:r>
    </w:p>
    <w:p w:rsidR="00716F95" w:rsidRDefault="00716F95" w:rsidP="005A7C0B">
      <w:pPr>
        <w:widowControl w:val="0"/>
        <w:autoSpaceDE w:val="0"/>
        <w:autoSpaceDN w:val="0"/>
        <w:adjustRightInd w:val="0"/>
        <w:rPr>
          <w:rFonts w:ascii="Calibri" w:hAnsi="Calibri" w:cs="Calibri"/>
          <w:lang w:val="en-US"/>
        </w:rPr>
      </w:pPr>
    </w:p>
    <w:p w:rsidR="00C646B4" w:rsidRPr="001A18E1" w:rsidRDefault="00F062CF" w:rsidP="001A18E1">
      <w:pPr>
        <w:jc w:val="both"/>
        <w:rPr>
          <w:rFonts w:ascii="Calibri" w:hAnsi="Calibri"/>
          <w:b/>
          <w:sz w:val="22"/>
          <w:szCs w:val="22"/>
        </w:rPr>
      </w:pPr>
      <w:r w:rsidRPr="00EC195D">
        <w:rPr>
          <w:rFonts w:ascii="Calibri" w:hAnsi="Calibri" w:cs="Calibri"/>
          <w:b/>
          <w:lang w:val="en-US"/>
        </w:rPr>
        <w:t>Impact</w:t>
      </w:r>
      <w:r>
        <w:rPr>
          <w:rFonts w:ascii="Calibri" w:hAnsi="Calibri" w:cs="Calibri"/>
          <w:b/>
          <w:lang w:val="en-US"/>
        </w:rPr>
        <w:t xml:space="preserve"> of core provision</w:t>
      </w:r>
    </w:p>
    <w:p w:rsidR="005A7C0B" w:rsidRPr="00EC195D" w:rsidRDefault="005A7C0B" w:rsidP="005A7C0B">
      <w:pPr>
        <w:widowControl w:val="0"/>
        <w:autoSpaceDE w:val="0"/>
        <w:autoSpaceDN w:val="0"/>
        <w:adjustRightInd w:val="0"/>
        <w:rPr>
          <w:rFonts w:ascii="Calibri" w:hAnsi="Calibri" w:cs="Calibri"/>
          <w:sz w:val="22"/>
          <w:szCs w:val="22"/>
          <w:lang w:val="en-US"/>
        </w:rPr>
      </w:pPr>
      <w:r w:rsidRPr="00EC195D">
        <w:rPr>
          <w:rFonts w:ascii="Calibri" w:hAnsi="Calibri" w:cs="Calibri"/>
          <w:sz w:val="22"/>
          <w:szCs w:val="22"/>
          <w:lang w:val="en-US"/>
        </w:rPr>
        <w:t xml:space="preserve">Our support is </w:t>
      </w:r>
      <w:r w:rsidR="00716F95" w:rsidRPr="00EC195D">
        <w:rPr>
          <w:rFonts w:ascii="Calibri" w:hAnsi="Calibri" w:cs="Calibri"/>
          <w:sz w:val="22"/>
          <w:szCs w:val="22"/>
          <w:lang w:val="en-US"/>
        </w:rPr>
        <w:t>focused</w:t>
      </w:r>
      <w:r w:rsidRPr="00EC195D">
        <w:rPr>
          <w:rFonts w:ascii="Calibri" w:hAnsi="Calibri" w:cs="Calibri"/>
          <w:sz w:val="22"/>
          <w:szCs w:val="22"/>
          <w:lang w:val="en-US"/>
        </w:rPr>
        <w:t xml:space="preserve"> on </w:t>
      </w:r>
      <w:r w:rsidR="00716F95" w:rsidRPr="00EC195D">
        <w:rPr>
          <w:rFonts w:ascii="Calibri" w:hAnsi="Calibri" w:cs="Calibri"/>
          <w:sz w:val="22"/>
          <w:szCs w:val="22"/>
          <w:lang w:val="en-US"/>
        </w:rPr>
        <w:t>areas, which</w:t>
      </w:r>
      <w:r w:rsidRPr="00EC195D">
        <w:rPr>
          <w:rFonts w:ascii="Calibri" w:hAnsi="Calibri" w:cs="Calibri"/>
          <w:sz w:val="22"/>
          <w:szCs w:val="22"/>
          <w:lang w:val="en-US"/>
        </w:rPr>
        <w:t xml:space="preserve"> the </w:t>
      </w:r>
      <w:r w:rsidR="002541BB">
        <w:rPr>
          <w:rFonts w:ascii="Calibri" w:hAnsi="Calibri" w:cs="Calibri"/>
          <w:sz w:val="22"/>
          <w:szCs w:val="22"/>
          <w:lang w:val="en-US"/>
        </w:rPr>
        <w:t>Education Endowment Foundation guide ‘</w:t>
      </w:r>
      <w:r w:rsidRPr="00EC195D">
        <w:rPr>
          <w:rFonts w:ascii="Calibri" w:hAnsi="Calibri" w:cs="Calibri"/>
          <w:sz w:val="22"/>
          <w:szCs w:val="22"/>
          <w:lang w:val="en-US"/>
        </w:rPr>
        <w:t>Sutton Report</w:t>
      </w:r>
      <w:r w:rsidR="002541BB">
        <w:rPr>
          <w:rFonts w:ascii="Calibri" w:hAnsi="Calibri" w:cs="Calibri"/>
          <w:sz w:val="22"/>
          <w:szCs w:val="22"/>
          <w:lang w:val="en-US"/>
        </w:rPr>
        <w:t>’</w:t>
      </w:r>
      <w:r w:rsidRPr="00EC195D">
        <w:rPr>
          <w:rFonts w:ascii="Calibri" w:hAnsi="Calibri" w:cs="Calibri"/>
          <w:sz w:val="22"/>
          <w:szCs w:val="22"/>
          <w:lang w:val="en-US"/>
        </w:rPr>
        <w:t xml:space="preserve"> has suggested are successful in improving children's academic results. </w:t>
      </w:r>
      <w:r w:rsidR="001A18E1">
        <w:rPr>
          <w:rFonts w:ascii="Calibri" w:hAnsi="Calibri" w:cs="Calibri"/>
          <w:sz w:val="22"/>
          <w:szCs w:val="22"/>
          <w:lang w:val="en-US"/>
        </w:rPr>
        <w:t xml:space="preserve">Research of our own experience has shown that marking and feedback has been most effective. </w:t>
      </w:r>
    </w:p>
    <w:p w:rsidR="005A7C0B" w:rsidRPr="00EC195D" w:rsidRDefault="005A7C0B" w:rsidP="005A7C0B">
      <w:pPr>
        <w:widowControl w:val="0"/>
        <w:autoSpaceDE w:val="0"/>
        <w:autoSpaceDN w:val="0"/>
        <w:adjustRightInd w:val="0"/>
        <w:rPr>
          <w:rFonts w:ascii="Calibri" w:hAnsi="Calibri" w:cs="Calibri"/>
          <w:sz w:val="22"/>
          <w:szCs w:val="22"/>
          <w:lang w:val="en-US"/>
        </w:rPr>
      </w:pPr>
    </w:p>
    <w:p w:rsidR="005A7C0B" w:rsidRDefault="005A7C0B" w:rsidP="005A7C0B">
      <w:pPr>
        <w:widowControl w:val="0"/>
        <w:autoSpaceDE w:val="0"/>
        <w:autoSpaceDN w:val="0"/>
        <w:adjustRightInd w:val="0"/>
        <w:rPr>
          <w:rFonts w:ascii="Calibri" w:hAnsi="Calibri" w:cs="Calibri"/>
          <w:sz w:val="22"/>
          <w:szCs w:val="22"/>
          <w:lang w:val="en-US"/>
        </w:rPr>
      </w:pPr>
      <w:r w:rsidRPr="00EC195D">
        <w:rPr>
          <w:rFonts w:ascii="Calibri" w:hAnsi="Calibri" w:cs="Calibri"/>
          <w:sz w:val="22"/>
          <w:szCs w:val="22"/>
          <w:lang w:val="en-US"/>
        </w:rPr>
        <w:t>We have specific systems in place to ensure that vulnerable children are identified to staff through our provisional mapping.  The teachers and TA have regular meeting to ensure that our provision meets our needs.</w:t>
      </w:r>
    </w:p>
    <w:p w:rsidR="00721E05" w:rsidRDefault="00721E05" w:rsidP="005A7C0B">
      <w:pPr>
        <w:widowControl w:val="0"/>
        <w:autoSpaceDE w:val="0"/>
        <w:autoSpaceDN w:val="0"/>
        <w:adjustRightInd w:val="0"/>
        <w:rPr>
          <w:rFonts w:ascii="Calibri" w:hAnsi="Calibri" w:cs="Calibri"/>
          <w:sz w:val="22"/>
          <w:szCs w:val="22"/>
          <w:lang w:val="en-US"/>
        </w:rPr>
      </w:pPr>
    </w:p>
    <w:p w:rsidR="00721E05" w:rsidRDefault="00721E05" w:rsidP="005A7C0B">
      <w:pPr>
        <w:widowControl w:val="0"/>
        <w:autoSpaceDE w:val="0"/>
        <w:autoSpaceDN w:val="0"/>
        <w:adjustRightInd w:val="0"/>
        <w:rPr>
          <w:rFonts w:ascii="Calibri" w:hAnsi="Calibri" w:cs="Calibri"/>
          <w:sz w:val="22"/>
          <w:szCs w:val="22"/>
          <w:lang w:val="en-US"/>
        </w:rPr>
      </w:pPr>
      <w:r>
        <w:rPr>
          <w:rFonts w:ascii="Calibri" w:hAnsi="Calibri" w:cs="Calibri"/>
          <w:sz w:val="22"/>
          <w:szCs w:val="22"/>
          <w:lang w:val="en-US"/>
        </w:rPr>
        <w:t xml:space="preserve">The headteacher has attended training regarding PP over the past few years, </w:t>
      </w:r>
      <w:r w:rsidR="001A18E1">
        <w:rPr>
          <w:rFonts w:ascii="Calibri" w:hAnsi="Calibri" w:cs="Calibri"/>
          <w:sz w:val="22"/>
          <w:szCs w:val="22"/>
          <w:lang w:val="en-US"/>
        </w:rPr>
        <w:t xml:space="preserve">Currently </w:t>
      </w:r>
      <w:proofErr w:type="spellStart"/>
      <w:r>
        <w:rPr>
          <w:rFonts w:ascii="Calibri" w:hAnsi="Calibri" w:cs="Calibri"/>
          <w:sz w:val="22"/>
          <w:szCs w:val="22"/>
          <w:lang w:val="en-US"/>
        </w:rPr>
        <w:t>Braywood</w:t>
      </w:r>
      <w:proofErr w:type="spellEnd"/>
      <w:r>
        <w:rPr>
          <w:rFonts w:ascii="Calibri" w:hAnsi="Calibri" w:cs="Calibri"/>
          <w:sz w:val="22"/>
          <w:szCs w:val="22"/>
          <w:lang w:val="en-US"/>
        </w:rPr>
        <w:t xml:space="preserve"> </w:t>
      </w:r>
      <w:r w:rsidR="001A18E1">
        <w:rPr>
          <w:rFonts w:ascii="Calibri" w:hAnsi="Calibri" w:cs="Calibri"/>
          <w:sz w:val="22"/>
          <w:szCs w:val="22"/>
          <w:lang w:val="en-US"/>
        </w:rPr>
        <w:t xml:space="preserve">is </w:t>
      </w:r>
      <w:r>
        <w:rPr>
          <w:rFonts w:ascii="Calibri" w:hAnsi="Calibri" w:cs="Calibri"/>
          <w:sz w:val="22"/>
          <w:szCs w:val="22"/>
          <w:lang w:val="en-US"/>
        </w:rPr>
        <w:t>part of a team of sch</w:t>
      </w:r>
      <w:r w:rsidR="001A18E1">
        <w:rPr>
          <w:rFonts w:ascii="Calibri" w:hAnsi="Calibri" w:cs="Calibri"/>
          <w:sz w:val="22"/>
          <w:szCs w:val="22"/>
          <w:lang w:val="en-US"/>
        </w:rPr>
        <w:t>ools analyzing PP in the local area</w:t>
      </w:r>
      <w:r>
        <w:rPr>
          <w:rFonts w:ascii="Calibri" w:hAnsi="Calibri" w:cs="Calibri"/>
          <w:sz w:val="22"/>
          <w:szCs w:val="22"/>
          <w:lang w:val="en-US"/>
        </w:rPr>
        <w:t>. We will be working alongside one particular school very closely to support similar needs</w:t>
      </w:r>
      <w:r w:rsidR="001A18E1">
        <w:rPr>
          <w:rFonts w:ascii="Calibri" w:hAnsi="Calibri" w:cs="Calibri"/>
          <w:sz w:val="22"/>
          <w:szCs w:val="22"/>
          <w:lang w:val="en-US"/>
        </w:rPr>
        <w:t xml:space="preserve"> of transition, </w:t>
      </w:r>
      <w:r w:rsidR="00077786">
        <w:rPr>
          <w:rFonts w:ascii="Calibri" w:hAnsi="Calibri" w:cs="Calibri"/>
          <w:sz w:val="22"/>
          <w:szCs w:val="22"/>
          <w:lang w:val="en-US"/>
        </w:rPr>
        <w:t xml:space="preserve">patterns and trends and wider opportunities across schools. </w:t>
      </w:r>
    </w:p>
    <w:p w:rsidR="00077786" w:rsidRDefault="00077786" w:rsidP="005A7C0B">
      <w:pPr>
        <w:widowControl w:val="0"/>
        <w:autoSpaceDE w:val="0"/>
        <w:autoSpaceDN w:val="0"/>
        <w:adjustRightInd w:val="0"/>
        <w:rPr>
          <w:rFonts w:ascii="Calibri" w:hAnsi="Calibri" w:cs="Calibri"/>
          <w:sz w:val="22"/>
          <w:szCs w:val="22"/>
          <w:lang w:val="en-US"/>
        </w:rPr>
      </w:pPr>
    </w:p>
    <w:p w:rsidR="00077786" w:rsidRPr="00C67F1D" w:rsidRDefault="00077786" w:rsidP="00077786">
      <w:pPr>
        <w:widowControl w:val="0"/>
        <w:autoSpaceDE w:val="0"/>
        <w:autoSpaceDN w:val="0"/>
        <w:adjustRightInd w:val="0"/>
        <w:rPr>
          <w:rFonts w:ascii="Calibri" w:hAnsi="Calibri" w:cs="Calibri"/>
          <w:sz w:val="22"/>
          <w:szCs w:val="22"/>
          <w:lang w:val="en-US"/>
        </w:rPr>
      </w:pPr>
      <w:r w:rsidRPr="00C67F1D">
        <w:rPr>
          <w:rFonts w:ascii="Calibri" w:hAnsi="Calibri" w:cs="Calibri"/>
          <w:sz w:val="22"/>
          <w:szCs w:val="22"/>
          <w:lang w:val="en-US"/>
        </w:rPr>
        <w:t>Monitoring strategies will include Performance Management, general results and assessment strategies of children's progress, review of additional services, parental opinions and self-esteem of the children.</w:t>
      </w:r>
    </w:p>
    <w:p w:rsidR="00077786" w:rsidRDefault="00077786" w:rsidP="005A7C0B">
      <w:pPr>
        <w:widowControl w:val="0"/>
        <w:autoSpaceDE w:val="0"/>
        <w:autoSpaceDN w:val="0"/>
        <w:adjustRightInd w:val="0"/>
        <w:rPr>
          <w:rFonts w:ascii="Calibri" w:hAnsi="Calibri" w:cs="Calibri"/>
          <w:sz w:val="22"/>
          <w:szCs w:val="22"/>
          <w:lang w:val="en-US"/>
        </w:rPr>
      </w:pPr>
    </w:p>
    <w:p w:rsidR="005A7C0B" w:rsidRDefault="005A7C0B" w:rsidP="005A7C0B">
      <w:pPr>
        <w:widowControl w:val="0"/>
        <w:autoSpaceDE w:val="0"/>
        <w:autoSpaceDN w:val="0"/>
        <w:adjustRightInd w:val="0"/>
        <w:rPr>
          <w:rFonts w:ascii="Calibri" w:hAnsi="Calibri" w:cs="Calibri"/>
          <w:sz w:val="22"/>
          <w:szCs w:val="22"/>
          <w:lang w:val="en-US"/>
        </w:rPr>
      </w:pPr>
    </w:p>
    <w:p w:rsidR="00721E05" w:rsidRPr="00721E05" w:rsidRDefault="00721E05" w:rsidP="005A7C0B">
      <w:pPr>
        <w:widowControl w:val="0"/>
        <w:autoSpaceDE w:val="0"/>
        <w:autoSpaceDN w:val="0"/>
        <w:adjustRightInd w:val="0"/>
        <w:rPr>
          <w:rFonts w:ascii="Calibri" w:hAnsi="Calibri" w:cs="Calibri"/>
          <w:b/>
          <w:lang w:val="en-US"/>
        </w:rPr>
      </w:pPr>
      <w:r w:rsidRPr="00721E05">
        <w:rPr>
          <w:rFonts w:ascii="Calibri" w:hAnsi="Calibri" w:cs="Calibri"/>
          <w:b/>
          <w:lang w:val="en-US"/>
        </w:rPr>
        <w:t xml:space="preserve">Next Year </w:t>
      </w:r>
    </w:p>
    <w:p w:rsidR="00A25572" w:rsidRDefault="005A7C0B" w:rsidP="005A7C0B">
      <w:pPr>
        <w:widowControl w:val="0"/>
        <w:autoSpaceDE w:val="0"/>
        <w:autoSpaceDN w:val="0"/>
        <w:adjustRightInd w:val="0"/>
        <w:rPr>
          <w:rFonts w:ascii="Calibri" w:hAnsi="Calibri" w:cs="Calibri"/>
          <w:sz w:val="22"/>
          <w:szCs w:val="22"/>
          <w:lang w:val="en-US"/>
        </w:rPr>
      </w:pPr>
      <w:r w:rsidRPr="00EC195D">
        <w:rPr>
          <w:rFonts w:ascii="Calibri" w:hAnsi="Calibri" w:cs="Calibri"/>
          <w:sz w:val="22"/>
          <w:szCs w:val="22"/>
          <w:lang w:val="en-US"/>
        </w:rPr>
        <w:t>Looki</w:t>
      </w:r>
      <w:r w:rsidR="00F062CF">
        <w:rPr>
          <w:rFonts w:ascii="Calibri" w:hAnsi="Calibri" w:cs="Calibri"/>
          <w:sz w:val="22"/>
          <w:szCs w:val="22"/>
          <w:lang w:val="en-US"/>
        </w:rPr>
        <w:t>ng ahead the Pupil Premium funding our core provision</w:t>
      </w:r>
      <w:r w:rsidRPr="00EC195D">
        <w:rPr>
          <w:rFonts w:ascii="Calibri" w:hAnsi="Calibri" w:cs="Calibri"/>
          <w:sz w:val="22"/>
          <w:szCs w:val="22"/>
          <w:lang w:val="en-US"/>
        </w:rPr>
        <w:t xml:space="preserve"> will be spent in a very similar way next year. We will focus on attendance initiatives, community helpers with reading, increased parental involvement with the library and developing our learning log.  </w:t>
      </w:r>
    </w:p>
    <w:p w:rsidR="00A25572" w:rsidRDefault="00A25572" w:rsidP="005A7C0B">
      <w:pPr>
        <w:widowControl w:val="0"/>
        <w:autoSpaceDE w:val="0"/>
        <w:autoSpaceDN w:val="0"/>
        <w:adjustRightInd w:val="0"/>
        <w:rPr>
          <w:rFonts w:ascii="Calibri" w:hAnsi="Calibri" w:cs="Calibri"/>
          <w:sz w:val="22"/>
          <w:szCs w:val="22"/>
          <w:lang w:val="en-US"/>
        </w:rPr>
      </w:pPr>
    </w:p>
    <w:p w:rsidR="005A7C0B" w:rsidRDefault="005A7C0B" w:rsidP="005A7C0B">
      <w:pPr>
        <w:widowControl w:val="0"/>
        <w:autoSpaceDE w:val="0"/>
        <w:autoSpaceDN w:val="0"/>
        <w:adjustRightInd w:val="0"/>
        <w:rPr>
          <w:rFonts w:ascii="Calibri" w:hAnsi="Calibri" w:cs="Calibri"/>
          <w:sz w:val="22"/>
          <w:szCs w:val="22"/>
          <w:lang w:val="en-US"/>
        </w:rPr>
      </w:pPr>
      <w:r w:rsidRPr="00EC195D">
        <w:rPr>
          <w:rFonts w:ascii="Calibri" w:hAnsi="Calibri" w:cs="Calibri"/>
          <w:sz w:val="22"/>
          <w:szCs w:val="22"/>
          <w:lang w:val="en-US"/>
        </w:rPr>
        <w:t>Next yea</w:t>
      </w:r>
      <w:r w:rsidR="00E95C64" w:rsidRPr="00EC195D">
        <w:rPr>
          <w:rFonts w:ascii="Calibri" w:hAnsi="Calibri" w:cs="Calibri"/>
          <w:sz w:val="22"/>
          <w:szCs w:val="22"/>
          <w:lang w:val="en-US"/>
        </w:rPr>
        <w:t xml:space="preserve">r our allocation </w:t>
      </w:r>
      <w:r w:rsidR="00EF74D9" w:rsidRPr="00EC195D">
        <w:rPr>
          <w:rFonts w:ascii="Calibri" w:hAnsi="Calibri" w:cs="Calibri"/>
          <w:sz w:val="22"/>
          <w:szCs w:val="22"/>
          <w:lang w:val="en-US"/>
        </w:rPr>
        <w:t>will be £12,360</w:t>
      </w:r>
    </w:p>
    <w:p w:rsidR="00077786" w:rsidRDefault="00077786" w:rsidP="005A7C0B">
      <w:pPr>
        <w:widowControl w:val="0"/>
        <w:autoSpaceDE w:val="0"/>
        <w:autoSpaceDN w:val="0"/>
        <w:adjustRightInd w:val="0"/>
        <w:rPr>
          <w:rFonts w:ascii="Calibri" w:hAnsi="Calibri" w:cs="Calibri"/>
          <w:sz w:val="22"/>
          <w:szCs w:val="22"/>
          <w:lang w:val="en-US"/>
        </w:rPr>
      </w:pPr>
    </w:p>
    <w:p w:rsidR="00077786" w:rsidRDefault="00077786" w:rsidP="005A7C0B">
      <w:pPr>
        <w:widowControl w:val="0"/>
        <w:autoSpaceDE w:val="0"/>
        <w:autoSpaceDN w:val="0"/>
        <w:adjustRightInd w:val="0"/>
        <w:rPr>
          <w:rFonts w:ascii="Calibri" w:hAnsi="Calibri" w:cs="Calibri"/>
          <w:sz w:val="22"/>
          <w:szCs w:val="22"/>
          <w:lang w:val="en-US"/>
        </w:rPr>
      </w:pPr>
    </w:p>
    <w:p w:rsidR="00E63A61" w:rsidRDefault="00E63A61" w:rsidP="005A7C0B">
      <w:pPr>
        <w:widowControl w:val="0"/>
        <w:autoSpaceDE w:val="0"/>
        <w:autoSpaceDN w:val="0"/>
        <w:adjustRightInd w:val="0"/>
        <w:rPr>
          <w:rFonts w:ascii="Calibri" w:hAnsi="Calibri" w:cs="Calibri"/>
          <w:sz w:val="22"/>
          <w:szCs w:val="22"/>
          <w:lang w:val="en-U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112"/>
        <w:gridCol w:w="2121"/>
        <w:gridCol w:w="104"/>
        <w:gridCol w:w="1661"/>
        <w:gridCol w:w="1302"/>
        <w:gridCol w:w="2314"/>
      </w:tblGrid>
      <w:tr w:rsidR="00E63A61" w:rsidTr="001A18E1">
        <w:tc>
          <w:tcPr>
            <w:tcW w:w="8856" w:type="dxa"/>
            <w:gridSpan w:val="7"/>
            <w:shd w:val="clear" w:color="auto" w:fill="D6E3BC" w:themeFill="accent3" w:themeFillTint="66"/>
          </w:tcPr>
          <w:p w:rsidR="00E63A61" w:rsidRDefault="00E63A61" w:rsidP="00E63A61">
            <w:pPr>
              <w:jc w:val="both"/>
              <w:rPr>
                <w:rFonts w:ascii="Calibri" w:hAnsi="Calibri" w:cs="Calibri"/>
                <w:sz w:val="22"/>
                <w:szCs w:val="22"/>
                <w:lang w:val="en-US"/>
              </w:rPr>
            </w:pPr>
            <w:r>
              <w:rPr>
                <w:rFonts w:ascii="Calibri" w:hAnsi="Calibri" w:cs="Calibri"/>
                <w:sz w:val="22"/>
                <w:szCs w:val="22"/>
                <w:lang w:val="en-US"/>
              </w:rPr>
              <w:t xml:space="preserve">1. </w:t>
            </w:r>
            <w:r w:rsidRPr="00EA7E58">
              <w:rPr>
                <w:rFonts w:ascii="Calibri" w:hAnsi="Calibri" w:cs="Calibri"/>
                <w:sz w:val="22"/>
                <w:szCs w:val="22"/>
                <w:lang w:val="en-US"/>
              </w:rPr>
              <w:t xml:space="preserve">To refine the role of the ELSA to incorporate Nurture groups led by our Year 1 teacher. </w:t>
            </w:r>
          </w:p>
          <w:p w:rsidR="00E63A61" w:rsidRPr="00EA7E58" w:rsidRDefault="00E63A61" w:rsidP="00E63A61">
            <w:pPr>
              <w:jc w:val="both"/>
              <w:rPr>
                <w:rFonts w:ascii="Calibri" w:hAnsi="Calibri" w:cs="Calibri"/>
                <w:sz w:val="22"/>
                <w:szCs w:val="22"/>
                <w:lang w:val="en-US"/>
              </w:rPr>
            </w:pPr>
          </w:p>
        </w:tc>
      </w:tr>
      <w:tr w:rsidR="00E63A61" w:rsidTr="001A18E1">
        <w:tc>
          <w:tcPr>
            <w:tcW w:w="1242" w:type="dxa"/>
          </w:tcPr>
          <w:p w:rsidR="00E63A61" w:rsidRPr="003B5564" w:rsidRDefault="00E63A61" w:rsidP="00E63A61">
            <w:pPr>
              <w:jc w:val="both"/>
              <w:rPr>
                <w:rFonts w:ascii="Calibri" w:hAnsi="Calibri" w:cs="Calibri"/>
                <w:i/>
                <w:sz w:val="20"/>
                <w:szCs w:val="20"/>
                <w:lang w:val="en-US"/>
              </w:rPr>
            </w:pPr>
            <w:r w:rsidRPr="003B5564">
              <w:rPr>
                <w:rFonts w:ascii="Calibri" w:hAnsi="Calibri" w:cs="Calibri"/>
                <w:i/>
                <w:sz w:val="20"/>
                <w:szCs w:val="20"/>
                <w:lang w:val="en-US"/>
              </w:rPr>
              <w:t xml:space="preserve">Dates </w:t>
            </w:r>
            <w:r>
              <w:rPr>
                <w:rFonts w:ascii="Calibri" w:hAnsi="Calibri" w:cs="Calibri"/>
                <w:i/>
                <w:sz w:val="20"/>
                <w:szCs w:val="20"/>
                <w:lang w:val="en-US"/>
              </w:rPr>
              <w:t>&amp; Role</w:t>
            </w:r>
          </w:p>
        </w:tc>
        <w:tc>
          <w:tcPr>
            <w:tcW w:w="2337" w:type="dxa"/>
            <w:gridSpan w:val="3"/>
          </w:tcPr>
          <w:p w:rsidR="00E63A61" w:rsidRPr="003B5564" w:rsidRDefault="00E63A61" w:rsidP="00E63A61">
            <w:pPr>
              <w:jc w:val="both"/>
              <w:rPr>
                <w:rFonts w:ascii="Calibri" w:hAnsi="Calibri" w:cs="Calibri"/>
                <w:i/>
                <w:sz w:val="20"/>
                <w:szCs w:val="20"/>
                <w:lang w:val="en-US"/>
              </w:rPr>
            </w:pPr>
            <w:r>
              <w:rPr>
                <w:rFonts w:ascii="Calibri" w:hAnsi="Calibri" w:cs="Calibri"/>
                <w:i/>
                <w:sz w:val="20"/>
                <w:szCs w:val="20"/>
                <w:lang w:val="en-US"/>
              </w:rPr>
              <w:t xml:space="preserve">Actions </w:t>
            </w:r>
          </w:p>
        </w:tc>
        <w:tc>
          <w:tcPr>
            <w:tcW w:w="1661" w:type="dxa"/>
          </w:tcPr>
          <w:p w:rsidR="00E63A61" w:rsidRPr="003B5564" w:rsidRDefault="00E63A61" w:rsidP="00E63A61">
            <w:pPr>
              <w:jc w:val="both"/>
              <w:rPr>
                <w:rFonts w:ascii="Calibri" w:hAnsi="Calibri" w:cs="Calibri"/>
                <w:i/>
                <w:sz w:val="20"/>
                <w:szCs w:val="20"/>
                <w:lang w:val="en-US"/>
              </w:rPr>
            </w:pPr>
            <w:r w:rsidRPr="003B5564">
              <w:rPr>
                <w:rFonts w:ascii="Calibri" w:hAnsi="Calibri" w:cs="Calibri"/>
                <w:i/>
                <w:sz w:val="20"/>
                <w:szCs w:val="20"/>
                <w:lang w:val="en-US"/>
              </w:rPr>
              <w:t>Monitor/Evaluate</w:t>
            </w:r>
          </w:p>
        </w:tc>
        <w:tc>
          <w:tcPr>
            <w:tcW w:w="1302" w:type="dxa"/>
          </w:tcPr>
          <w:p w:rsidR="00E63A61" w:rsidRPr="003B5564" w:rsidRDefault="00E63A61" w:rsidP="00E63A61">
            <w:pPr>
              <w:jc w:val="both"/>
              <w:rPr>
                <w:rFonts w:ascii="Calibri" w:hAnsi="Calibri" w:cs="Calibri"/>
                <w:i/>
                <w:sz w:val="20"/>
                <w:szCs w:val="20"/>
                <w:lang w:val="en-US"/>
              </w:rPr>
            </w:pPr>
            <w:r w:rsidRPr="003B5564">
              <w:rPr>
                <w:rFonts w:ascii="Calibri" w:hAnsi="Calibri" w:cs="Calibri"/>
                <w:i/>
                <w:sz w:val="20"/>
                <w:szCs w:val="20"/>
                <w:lang w:val="en-US"/>
              </w:rPr>
              <w:t xml:space="preserve">Cost </w:t>
            </w:r>
          </w:p>
        </w:tc>
        <w:tc>
          <w:tcPr>
            <w:tcW w:w="2314" w:type="dxa"/>
          </w:tcPr>
          <w:p w:rsidR="00E63A61" w:rsidRPr="003B5564" w:rsidRDefault="00E63A61" w:rsidP="00E63A61">
            <w:pPr>
              <w:jc w:val="both"/>
              <w:rPr>
                <w:rFonts w:ascii="Calibri" w:hAnsi="Calibri" w:cs="Calibri"/>
                <w:i/>
                <w:sz w:val="20"/>
                <w:szCs w:val="20"/>
                <w:lang w:val="en-US"/>
              </w:rPr>
            </w:pPr>
            <w:r w:rsidRPr="003B5564">
              <w:rPr>
                <w:rFonts w:ascii="Calibri" w:hAnsi="Calibri" w:cs="Calibri"/>
                <w:i/>
                <w:sz w:val="20"/>
                <w:szCs w:val="20"/>
                <w:lang w:val="en-US"/>
              </w:rPr>
              <w:t>Success Criteria</w:t>
            </w:r>
          </w:p>
        </w:tc>
      </w:tr>
      <w:tr w:rsidR="00E63A61" w:rsidTr="001A18E1">
        <w:tc>
          <w:tcPr>
            <w:tcW w:w="1242" w:type="dxa"/>
          </w:tcPr>
          <w:p w:rsidR="00E63A61" w:rsidRDefault="00E63A61" w:rsidP="00E63A61">
            <w:pPr>
              <w:rPr>
                <w:rFonts w:ascii="Calibri" w:hAnsi="Calibri" w:cs="Calibri"/>
                <w:sz w:val="20"/>
                <w:szCs w:val="20"/>
                <w:lang w:val="en-US"/>
              </w:rPr>
            </w:pPr>
            <w:r>
              <w:rPr>
                <w:rFonts w:ascii="Calibri" w:hAnsi="Calibri" w:cs="Calibri"/>
                <w:sz w:val="20"/>
                <w:szCs w:val="20"/>
                <w:lang w:val="en-US"/>
              </w:rPr>
              <w:t>Y1 teacher Feb 2017</w:t>
            </w:r>
          </w:p>
          <w:p w:rsidR="00E63A61" w:rsidRDefault="00E63A61" w:rsidP="00E63A61">
            <w:pPr>
              <w:rPr>
                <w:rFonts w:ascii="Calibri" w:hAnsi="Calibri" w:cs="Calibri"/>
                <w:sz w:val="20"/>
                <w:szCs w:val="20"/>
                <w:lang w:val="en-US"/>
              </w:rPr>
            </w:pPr>
          </w:p>
          <w:p w:rsidR="00E63A61" w:rsidRDefault="00E63A61" w:rsidP="00E63A61">
            <w:pPr>
              <w:rPr>
                <w:rFonts w:ascii="Calibri" w:hAnsi="Calibri" w:cs="Calibri"/>
                <w:sz w:val="20"/>
                <w:szCs w:val="20"/>
                <w:lang w:val="en-US"/>
              </w:rPr>
            </w:pPr>
          </w:p>
          <w:p w:rsidR="00E63A61" w:rsidRDefault="00E63A61" w:rsidP="00E63A61">
            <w:pPr>
              <w:rPr>
                <w:rFonts w:ascii="Calibri" w:hAnsi="Calibri" w:cs="Calibri"/>
                <w:sz w:val="20"/>
                <w:szCs w:val="20"/>
                <w:lang w:val="en-US"/>
              </w:rPr>
            </w:pPr>
            <w:r>
              <w:rPr>
                <w:rFonts w:ascii="Calibri" w:hAnsi="Calibri" w:cs="Calibri"/>
                <w:sz w:val="20"/>
                <w:szCs w:val="20"/>
                <w:lang w:val="en-US"/>
              </w:rPr>
              <w:t>June 2017</w:t>
            </w:r>
          </w:p>
          <w:p w:rsidR="00E63A61" w:rsidRDefault="00E63A61" w:rsidP="00E63A61">
            <w:pPr>
              <w:rPr>
                <w:rFonts w:ascii="Calibri" w:hAnsi="Calibri" w:cs="Calibri"/>
                <w:sz w:val="20"/>
                <w:szCs w:val="20"/>
                <w:lang w:val="en-US"/>
              </w:rPr>
            </w:pPr>
          </w:p>
          <w:p w:rsidR="00E63A61" w:rsidRDefault="00E63A61" w:rsidP="00E63A61">
            <w:pPr>
              <w:rPr>
                <w:rFonts w:ascii="Calibri" w:hAnsi="Calibri" w:cs="Calibri"/>
                <w:sz w:val="20"/>
                <w:szCs w:val="20"/>
                <w:lang w:val="en-US"/>
              </w:rPr>
            </w:pPr>
          </w:p>
          <w:p w:rsidR="00E63A61" w:rsidRPr="003B5564" w:rsidRDefault="00E63A61" w:rsidP="00E63A61">
            <w:pPr>
              <w:rPr>
                <w:rFonts w:ascii="Calibri" w:hAnsi="Calibri" w:cs="Calibri"/>
                <w:sz w:val="20"/>
                <w:szCs w:val="20"/>
                <w:lang w:val="en-US"/>
              </w:rPr>
            </w:pPr>
            <w:r>
              <w:rPr>
                <w:rFonts w:ascii="Calibri" w:hAnsi="Calibri" w:cs="Calibri"/>
                <w:sz w:val="20"/>
                <w:szCs w:val="20"/>
                <w:lang w:val="en-US"/>
              </w:rPr>
              <w:t>Sept 2017</w:t>
            </w:r>
          </w:p>
        </w:tc>
        <w:tc>
          <w:tcPr>
            <w:tcW w:w="2337" w:type="dxa"/>
            <w:gridSpan w:val="3"/>
          </w:tcPr>
          <w:p w:rsidR="00E63A61" w:rsidRPr="003B5564" w:rsidRDefault="00E63A61" w:rsidP="00E63A61">
            <w:pPr>
              <w:pStyle w:val="ListParagraph"/>
              <w:numPr>
                <w:ilvl w:val="0"/>
                <w:numId w:val="8"/>
              </w:numPr>
              <w:rPr>
                <w:rFonts w:ascii="Calibri" w:hAnsi="Calibri" w:cs="Calibri"/>
                <w:sz w:val="20"/>
                <w:szCs w:val="20"/>
                <w:lang w:val="en-US"/>
              </w:rPr>
            </w:pPr>
            <w:r w:rsidRPr="003B5564">
              <w:rPr>
                <w:rFonts w:ascii="Calibri" w:hAnsi="Calibri" w:cs="Calibri"/>
                <w:sz w:val="20"/>
                <w:szCs w:val="20"/>
                <w:lang w:val="en-US"/>
              </w:rPr>
              <w:t xml:space="preserve">Training </w:t>
            </w:r>
            <w:r w:rsidR="001A4525">
              <w:rPr>
                <w:rFonts w:ascii="Calibri" w:hAnsi="Calibri" w:cs="Calibri"/>
                <w:sz w:val="20"/>
                <w:szCs w:val="20"/>
                <w:lang w:val="en-US"/>
              </w:rPr>
              <w:t xml:space="preserve">of teacher and TA </w:t>
            </w:r>
            <w:r w:rsidRPr="003B5564">
              <w:rPr>
                <w:rFonts w:ascii="Calibri" w:hAnsi="Calibri" w:cs="Calibri"/>
                <w:sz w:val="20"/>
                <w:szCs w:val="20"/>
                <w:lang w:val="en-US"/>
              </w:rPr>
              <w:t xml:space="preserve">through RBWM </w:t>
            </w:r>
          </w:p>
          <w:p w:rsidR="00E63A61" w:rsidRDefault="00E63A61" w:rsidP="00E63A61">
            <w:pPr>
              <w:pStyle w:val="ListParagraph"/>
              <w:numPr>
                <w:ilvl w:val="0"/>
                <w:numId w:val="8"/>
              </w:numPr>
              <w:rPr>
                <w:rFonts w:ascii="Calibri" w:hAnsi="Calibri" w:cs="Calibri"/>
                <w:sz w:val="20"/>
                <w:szCs w:val="20"/>
                <w:lang w:val="en-US"/>
              </w:rPr>
            </w:pPr>
            <w:r w:rsidRPr="003B5564">
              <w:rPr>
                <w:rFonts w:ascii="Calibri" w:hAnsi="Calibri" w:cs="Calibri"/>
                <w:sz w:val="20"/>
                <w:szCs w:val="20"/>
                <w:lang w:val="en-US"/>
              </w:rPr>
              <w:t xml:space="preserve">Set up Nurture Group </w:t>
            </w:r>
            <w:r>
              <w:rPr>
                <w:rFonts w:ascii="Calibri" w:hAnsi="Calibri" w:cs="Calibri"/>
                <w:sz w:val="20"/>
                <w:szCs w:val="20"/>
                <w:lang w:val="en-US"/>
              </w:rPr>
              <w:t>including furnishings</w:t>
            </w:r>
          </w:p>
          <w:p w:rsidR="00E63A61" w:rsidRDefault="00E63A61" w:rsidP="00E63A61">
            <w:pPr>
              <w:pStyle w:val="ListParagraph"/>
              <w:numPr>
                <w:ilvl w:val="0"/>
                <w:numId w:val="8"/>
              </w:numPr>
              <w:rPr>
                <w:rFonts w:ascii="Calibri" w:hAnsi="Calibri" w:cs="Calibri"/>
                <w:sz w:val="20"/>
                <w:szCs w:val="20"/>
                <w:lang w:val="en-US"/>
              </w:rPr>
            </w:pPr>
            <w:proofErr w:type="spellStart"/>
            <w:r>
              <w:rPr>
                <w:rFonts w:ascii="Calibri" w:hAnsi="Calibri" w:cs="Calibri"/>
                <w:sz w:val="20"/>
                <w:szCs w:val="20"/>
                <w:lang w:val="en-US"/>
              </w:rPr>
              <w:t>Programme</w:t>
            </w:r>
            <w:proofErr w:type="spellEnd"/>
            <w:r>
              <w:rPr>
                <w:rFonts w:ascii="Calibri" w:hAnsi="Calibri" w:cs="Calibri"/>
                <w:sz w:val="20"/>
                <w:szCs w:val="20"/>
                <w:lang w:val="en-US"/>
              </w:rPr>
              <w:t xml:space="preserve"> of support in place for September 2017. </w:t>
            </w:r>
          </w:p>
          <w:p w:rsidR="00C67F1D" w:rsidRPr="00C646B4" w:rsidRDefault="00C67F1D" w:rsidP="00E63A61">
            <w:pPr>
              <w:pStyle w:val="ListParagraph"/>
              <w:numPr>
                <w:ilvl w:val="0"/>
                <w:numId w:val="8"/>
              </w:numPr>
              <w:rPr>
                <w:rFonts w:ascii="Calibri" w:hAnsi="Calibri" w:cs="Calibri"/>
                <w:sz w:val="20"/>
                <w:szCs w:val="20"/>
                <w:lang w:val="en-US"/>
              </w:rPr>
            </w:pPr>
            <w:r>
              <w:rPr>
                <w:rFonts w:ascii="Calibri" w:hAnsi="Calibri" w:cs="Calibri"/>
                <w:sz w:val="20"/>
                <w:szCs w:val="20"/>
                <w:lang w:val="en-US"/>
              </w:rPr>
              <w:t>Parenting Classes</w:t>
            </w:r>
          </w:p>
        </w:tc>
        <w:tc>
          <w:tcPr>
            <w:tcW w:w="1661" w:type="dxa"/>
          </w:tcPr>
          <w:p w:rsidR="00E63A61" w:rsidRDefault="00E63A61" w:rsidP="00E63A61">
            <w:pPr>
              <w:rPr>
                <w:rFonts w:ascii="Calibri" w:hAnsi="Calibri" w:cs="Calibri"/>
                <w:sz w:val="20"/>
                <w:szCs w:val="20"/>
                <w:lang w:val="en-US"/>
              </w:rPr>
            </w:pPr>
            <w:r>
              <w:rPr>
                <w:rFonts w:ascii="Calibri" w:hAnsi="Calibri" w:cs="Calibri"/>
                <w:sz w:val="20"/>
                <w:szCs w:val="20"/>
                <w:lang w:val="en-US"/>
              </w:rPr>
              <w:t xml:space="preserve">Headteacher </w:t>
            </w:r>
          </w:p>
          <w:p w:rsidR="00E63A61" w:rsidRPr="003B5564" w:rsidRDefault="00E63A61" w:rsidP="00E63A61">
            <w:pPr>
              <w:rPr>
                <w:rFonts w:ascii="Calibri" w:hAnsi="Calibri" w:cs="Calibri"/>
                <w:sz w:val="20"/>
                <w:szCs w:val="20"/>
                <w:lang w:val="en-US"/>
              </w:rPr>
            </w:pPr>
            <w:r>
              <w:rPr>
                <w:rFonts w:ascii="Calibri" w:hAnsi="Calibri" w:cs="Calibri"/>
                <w:sz w:val="20"/>
                <w:szCs w:val="20"/>
                <w:lang w:val="en-US"/>
              </w:rPr>
              <w:t xml:space="preserve">Pupil Premium Champion and Governors </w:t>
            </w:r>
          </w:p>
        </w:tc>
        <w:tc>
          <w:tcPr>
            <w:tcW w:w="1302" w:type="dxa"/>
          </w:tcPr>
          <w:p w:rsidR="00E63A61" w:rsidRDefault="00E63A61" w:rsidP="00E63A61">
            <w:pPr>
              <w:rPr>
                <w:rFonts w:ascii="Calibri" w:hAnsi="Calibri" w:cs="Calibri"/>
                <w:sz w:val="20"/>
                <w:szCs w:val="20"/>
                <w:lang w:val="en-US"/>
              </w:rPr>
            </w:pPr>
            <w:r>
              <w:rPr>
                <w:rFonts w:ascii="Calibri" w:hAnsi="Calibri" w:cs="Calibri"/>
                <w:sz w:val="20"/>
                <w:szCs w:val="20"/>
                <w:lang w:val="en-US"/>
              </w:rPr>
              <w:t>£200</w:t>
            </w:r>
          </w:p>
          <w:p w:rsidR="00E63A61" w:rsidRDefault="00E63A61" w:rsidP="00E63A61">
            <w:pPr>
              <w:rPr>
                <w:rFonts w:ascii="Calibri" w:hAnsi="Calibri" w:cs="Calibri"/>
                <w:sz w:val="20"/>
                <w:szCs w:val="20"/>
                <w:lang w:val="en-US"/>
              </w:rPr>
            </w:pPr>
          </w:p>
          <w:p w:rsidR="00E63A61" w:rsidRDefault="00E63A61" w:rsidP="00E63A61">
            <w:pPr>
              <w:rPr>
                <w:rFonts w:ascii="Calibri" w:hAnsi="Calibri" w:cs="Calibri"/>
                <w:sz w:val="20"/>
                <w:szCs w:val="20"/>
                <w:lang w:val="en-US"/>
              </w:rPr>
            </w:pPr>
          </w:p>
          <w:p w:rsidR="00E63A61" w:rsidRDefault="00E63A61" w:rsidP="00E63A61">
            <w:pPr>
              <w:rPr>
                <w:rFonts w:ascii="Calibri" w:hAnsi="Calibri" w:cs="Calibri"/>
                <w:sz w:val="20"/>
                <w:szCs w:val="20"/>
                <w:lang w:val="en-US"/>
              </w:rPr>
            </w:pPr>
            <w:r>
              <w:rPr>
                <w:rFonts w:ascii="Calibri" w:hAnsi="Calibri" w:cs="Calibri"/>
                <w:sz w:val="20"/>
                <w:szCs w:val="20"/>
                <w:lang w:val="en-US"/>
              </w:rPr>
              <w:t>Funding from LEA of £300</w:t>
            </w:r>
          </w:p>
          <w:p w:rsidR="00E63A61" w:rsidRPr="003B5564" w:rsidRDefault="00E63A61" w:rsidP="00E63A61">
            <w:pPr>
              <w:rPr>
                <w:rFonts w:ascii="Calibri" w:hAnsi="Calibri" w:cs="Calibri"/>
                <w:sz w:val="20"/>
                <w:szCs w:val="20"/>
                <w:lang w:val="en-US"/>
              </w:rPr>
            </w:pPr>
            <w:r>
              <w:rPr>
                <w:rFonts w:ascii="Calibri" w:hAnsi="Calibri" w:cs="Calibri"/>
                <w:sz w:val="20"/>
                <w:szCs w:val="20"/>
                <w:lang w:val="en-US"/>
              </w:rPr>
              <w:t>PPA time to run these groups of £800</w:t>
            </w:r>
          </w:p>
        </w:tc>
        <w:tc>
          <w:tcPr>
            <w:tcW w:w="2314" w:type="dxa"/>
          </w:tcPr>
          <w:p w:rsidR="00E63A61" w:rsidRPr="00C646B4" w:rsidRDefault="00E63A61" w:rsidP="00E63A61">
            <w:pPr>
              <w:pStyle w:val="ListParagraph"/>
              <w:numPr>
                <w:ilvl w:val="0"/>
                <w:numId w:val="9"/>
              </w:numPr>
              <w:rPr>
                <w:rFonts w:ascii="Calibri" w:hAnsi="Calibri" w:cs="Calibri"/>
                <w:sz w:val="20"/>
                <w:szCs w:val="20"/>
                <w:lang w:val="en-US"/>
              </w:rPr>
            </w:pPr>
            <w:r w:rsidRPr="00C646B4">
              <w:rPr>
                <w:rFonts w:ascii="Calibri" w:hAnsi="Calibri" w:cs="Calibri"/>
                <w:sz w:val="20"/>
                <w:szCs w:val="20"/>
                <w:lang w:val="en-US"/>
              </w:rPr>
              <w:t>To have a trained set of 4 staff who can run a small, supportive Nurture Group</w:t>
            </w:r>
          </w:p>
          <w:p w:rsidR="00E63A61" w:rsidRPr="00C646B4" w:rsidRDefault="00E63A61" w:rsidP="00E63A61">
            <w:pPr>
              <w:pStyle w:val="ListParagraph"/>
              <w:numPr>
                <w:ilvl w:val="0"/>
                <w:numId w:val="9"/>
              </w:numPr>
              <w:rPr>
                <w:rFonts w:ascii="Calibri" w:hAnsi="Calibri" w:cs="Calibri"/>
                <w:sz w:val="20"/>
                <w:szCs w:val="20"/>
                <w:lang w:val="en-US"/>
              </w:rPr>
            </w:pPr>
            <w:r w:rsidRPr="00C646B4">
              <w:rPr>
                <w:rFonts w:ascii="Calibri" w:hAnsi="Calibri" w:cs="Calibri"/>
                <w:sz w:val="20"/>
                <w:szCs w:val="20"/>
                <w:lang w:val="en-US"/>
              </w:rPr>
              <w:t>To support the role of our ELSA in school wi</w:t>
            </w:r>
            <w:r w:rsidR="001A4525">
              <w:rPr>
                <w:rFonts w:ascii="Calibri" w:hAnsi="Calibri" w:cs="Calibri"/>
                <w:sz w:val="20"/>
                <w:szCs w:val="20"/>
                <w:lang w:val="en-US"/>
              </w:rPr>
              <w:t xml:space="preserve">th a more structured </w:t>
            </w:r>
            <w:r w:rsidRPr="00C646B4">
              <w:rPr>
                <w:rFonts w:ascii="Calibri" w:hAnsi="Calibri" w:cs="Calibri"/>
                <w:sz w:val="20"/>
                <w:szCs w:val="20"/>
                <w:lang w:val="en-US"/>
              </w:rPr>
              <w:t xml:space="preserve">system to help vulnerable pupils. </w:t>
            </w:r>
          </w:p>
        </w:tc>
      </w:tr>
      <w:tr w:rsidR="00E63A61" w:rsidTr="001A18E1">
        <w:tc>
          <w:tcPr>
            <w:tcW w:w="8856" w:type="dxa"/>
            <w:gridSpan w:val="7"/>
            <w:shd w:val="clear" w:color="auto" w:fill="D6E3BC" w:themeFill="accent3" w:themeFillTint="66"/>
          </w:tcPr>
          <w:p w:rsidR="00E63A61" w:rsidRPr="003B5564" w:rsidRDefault="00E63A61" w:rsidP="00E63A61">
            <w:pPr>
              <w:jc w:val="both"/>
              <w:rPr>
                <w:rFonts w:ascii="Calibri" w:hAnsi="Calibri" w:cs="Calibri"/>
                <w:sz w:val="22"/>
                <w:szCs w:val="22"/>
                <w:lang w:val="en-US"/>
              </w:rPr>
            </w:pPr>
            <w:r>
              <w:rPr>
                <w:rFonts w:ascii="Calibri" w:hAnsi="Calibri" w:cs="Calibri"/>
                <w:sz w:val="22"/>
                <w:szCs w:val="22"/>
                <w:lang w:val="en-US"/>
              </w:rPr>
              <w:t xml:space="preserve">2. </w:t>
            </w:r>
            <w:r w:rsidRPr="003B5564">
              <w:rPr>
                <w:rFonts w:ascii="Calibri" w:hAnsi="Calibri" w:cs="Calibri"/>
                <w:sz w:val="22"/>
                <w:szCs w:val="22"/>
                <w:lang w:val="en-US"/>
              </w:rPr>
              <w:t xml:space="preserve">Review the progression of our core subjects to ensure that transition is smooth from one-year group to another. </w:t>
            </w:r>
            <w:r w:rsidR="001A4525">
              <w:rPr>
                <w:rFonts w:ascii="Calibri" w:hAnsi="Calibri" w:cs="Calibri"/>
                <w:sz w:val="22"/>
                <w:szCs w:val="22"/>
                <w:lang w:val="en-US"/>
              </w:rPr>
              <w:t>Engage parents to support homework initiatives to support this process.</w:t>
            </w:r>
          </w:p>
        </w:tc>
      </w:tr>
      <w:tr w:rsidR="00E63A61" w:rsidTr="001A18E1">
        <w:tc>
          <w:tcPr>
            <w:tcW w:w="1354" w:type="dxa"/>
            <w:gridSpan w:val="2"/>
          </w:tcPr>
          <w:p w:rsidR="00E63A61" w:rsidRPr="003B5564" w:rsidRDefault="00E63A61" w:rsidP="00E63A61">
            <w:pPr>
              <w:jc w:val="both"/>
              <w:rPr>
                <w:rFonts w:ascii="Calibri" w:hAnsi="Calibri" w:cs="Calibri"/>
                <w:sz w:val="22"/>
                <w:szCs w:val="22"/>
                <w:lang w:val="en-US"/>
              </w:rPr>
            </w:pPr>
            <w:r w:rsidRPr="003B5564">
              <w:rPr>
                <w:rFonts w:ascii="Calibri" w:hAnsi="Calibri" w:cs="Calibri"/>
                <w:i/>
                <w:sz w:val="20"/>
                <w:szCs w:val="20"/>
                <w:lang w:val="en-US"/>
              </w:rPr>
              <w:t xml:space="preserve">Dates </w:t>
            </w:r>
          </w:p>
        </w:tc>
        <w:tc>
          <w:tcPr>
            <w:tcW w:w="2121" w:type="dxa"/>
          </w:tcPr>
          <w:p w:rsidR="00E63A61" w:rsidRPr="003B5564" w:rsidRDefault="00E63A61" w:rsidP="00E63A61">
            <w:pPr>
              <w:jc w:val="both"/>
              <w:rPr>
                <w:rFonts w:ascii="Calibri" w:hAnsi="Calibri" w:cs="Calibri"/>
                <w:sz w:val="22"/>
                <w:szCs w:val="22"/>
                <w:lang w:val="en-US"/>
              </w:rPr>
            </w:pPr>
            <w:r>
              <w:rPr>
                <w:rFonts w:ascii="Calibri" w:hAnsi="Calibri" w:cs="Calibri"/>
                <w:i/>
                <w:sz w:val="20"/>
                <w:szCs w:val="20"/>
                <w:lang w:val="en-US"/>
              </w:rPr>
              <w:t>Actions</w:t>
            </w:r>
          </w:p>
        </w:tc>
        <w:tc>
          <w:tcPr>
            <w:tcW w:w="1765" w:type="dxa"/>
            <w:gridSpan w:val="2"/>
          </w:tcPr>
          <w:p w:rsidR="00E63A61" w:rsidRPr="003B5564" w:rsidRDefault="00E63A61" w:rsidP="00E63A61">
            <w:pPr>
              <w:jc w:val="both"/>
              <w:rPr>
                <w:rFonts w:ascii="Calibri" w:hAnsi="Calibri" w:cs="Calibri"/>
                <w:sz w:val="22"/>
                <w:szCs w:val="22"/>
                <w:lang w:val="en-US"/>
              </w:rPr>
            </w:pPr>
            <w:r w:rsidRPr="003B5564">
              <w:rPr>
                <w:rFonts w:ascii="Calibri" w:hAnsi="Calibri" w:cs="Calibri"/>
                <w:i/>
                <w:sz w:val="20"/>
                <w:szCs w:val="20"/>
                <w:lang w:val="en-US"/>
              </w:rPr>
              <w:t>Monitor/Evaluate</w:t>
            </w:r>
          </w:p>
        </w:tc>
        <w:tc>
          <w:tcPr>
            <w:tcW w:w="1302" w:type="dxa"/>
          </w:tcPr>
          <w:p w:rsidR="00E63A61" w:rsidRPr="003B5564" w:rsidRDefault="00E63A61" w:rsidP="00E63A61">
            <w:pPr>
              <w:jc w:val="both"/>
              <w:rPr>
                <w:rFonts w:ascii="Calibri" w:hAnsi="Calibri" w:cs="Calibri"/>
                <w:sz w:val="22"/>
                <w:szCs w:val="22"/>
                <w:lang w:val="en-US"/>
              </w:rPr>
            </w:pPr>
            <w:r w:rsidRPr="003B5564">
              <w:rPr>
                <w:rFonts w:ascii="Calibri" w:hAnsi="Calibri" w:cs="Calibri"/>
                <w:i/>
                <w:sz w:val="20"/>
                <w:szCs w:val="20"/>
                <w:lang w:val="en-US"/>
              </w:rPr>
              <w:t xml:space="preserve">Cost </w:t>
            </w:r>
          </w:p>
        </w:tc>
        <w:tc>
          <w:tcPr>
            <w:tcW w:w="2314" w:type="dxa"/>
          </w:tcPr>
          <w:p w:rsidR="00E63A61" w:rsidRPr="003B5564" w:rsidRDefault="00E63A61" w:rsidP="00E63A61">
            <w:pPr>
              <w:jc w:val="both"/>
              <w:rPr>
                <w:rFonts w:ascii="Calibri" w:hAnsi="Calibri" w:cs="Calibri"/>
                <w:sz w:val="22"/>
                <w:szCs w:val="22"/>
                <w:lang w:val="en-US"/>
              </w:rPr>
            </w:pPr>
            <w:r w:rsidRPr="003B5564">
              <w:rPr>
                <w:rFonts w:ascii="Calibri" w:hAnsi="Calibri" w:cs="Calibri"/>
                <w:i/>
                <w:sz w:val="20"/>
                <w:szCs w:val="20"/>
                <w:lang w:val="en-US"/>
              </w:rPr>
              <w:t>Success Criteria</w:t>
            </w:r>
          </w:p>
        </w:tc>
      </w:tr>
      <w:tr w:rsidR="00E63A61" w:rsidTr="001A18E1">
        <w:tc>
          <w:tcPr>
            <w:tcW w:w="1354" w:type="dxa"/>
            <w:gridSpan w:val="2"/>
          </w:tcPr>
          <w:p w:rsidR="00E63A61" w:rsidRDefault="00F062CF" w:rsidP="00E63A61">
            <w:pPr>
              <w:rPr>
                <w:rFonts w:ascii="Calibri" w:hAnsi="Calibri" w:cs="Calibri"/>
                <w:sz w:val="20"/>
                <w:szCs w:val="20"/>
                <w:lang w:val="en-US"/>
              </w:rPr>
            </w:pPr>
            <w:r>
              <w:rPr>
                <w:rFonts w:ascii="Calibri" w:hAnsi="Calibri" w:cs="Calibri"/>
                <w:sz w:val="20"/>
                <w:szCs w:val="20"/>
                <w:lang w:val="en-US"/>
              </w:rPr>
              <w:t>Jan 2017 to June 2018</w:t>
            </w:r>
          </w:p>
          <w:p w:rsidR="00E63A61" w:rsidRDefault="00E63A61" w:rsidP="00E63A61">
            <w:pPr>
              <w:rPr>
                <w:rFonts w:ascii="Calibri" w:hAnsi="Calibri" w:cs="Calibri"/>
                <w:sz w:val="20"/>
                <w:szCs w:val="20"/>
                <w:lang w:val="en-US"/>
              </w:rPr>
            </w:pPr>
          </w:p>
          <w:p w:rsidR="00E63A61" w:rsidRDefault="00E63A61" w:rsidP="00E63A61">
            <w:pPr>
              <w:rPr>
                <w:rFonts w:ascii="Calibri" w:hAnsi="Calibri" w:cs="Calibri"/>
                <w:sz w:val="20"/>
                <w:szCs w:val="20"/>
                <w:lang w:val="en-US"/>
              </w:rPr>
            </w:pPr>
          </w:p>
          <w:p w:rsidR="00E63A61" w:rsidRDefault="00F062CF" w:rsidP="00E63A61">
            <w:pPr>
              <w:rPr>
                <w:rFonts w:ascii="Calibri" w:hAnsi="Calibri" w:cs="Calibri"/>
                <w:sz w:val="20"/>
                <w:szCs w:val="20"/>
                <w:lang w:val="en-US"/>
              </w:rPr>
            </w:pPr>
            <w:r>
              <w:rPr>
                <w:rFonts w:ascii="Calibri" w:hAnsi="Calibri" w:cs="Calibri"/>
                <w:sz w:val="20"/>
                <w:szCs w:val="20"/>
                <w:lang w:val="en-US"/>
              </w:rPr>
              <w:t>July 217 &amp; July 2018</w:t>
            </w:r>
          </w:p>
          <w:p w:rsidR="00E63A61" w:rsidRDefault="00E63A61" w:rsidP="00E63A61">
            <w:pPr>
              <w:rPr>
                <w:rFonts w:ascii="Calibri" w:hAnsi="Calibri" w:cs="Calibri"/>
                <w:sz w:val="20"/>
                <w:szCs w:val="20"/>
                <w:lang w:val="en-US"/>
              </w:rPr>
            </w:pPr>
          </w:p>
          <w:p w:rsidR="00E63A61" w:rsidRPr="00C646B4" w:rsidRDefault="00E63A61" w:rsidP="00E63A61">
            <w:pPr>
              <w:rPr>
                <w:rFonts w:ascii="Calibri" w:hAnsi="Calibri" w:cs="Calibri"/>
                <w:sz w:val="20"/>
                <w:szCs w:val="20"/>
                <w:lang w:val="en-US"/>
              </w:rPr>
            </w:pPr>
          </w:p>
        </w:tc>
        <w:tc>
          <w:tcPr>
            <w:tcW w:w="2121" w:type="dxa"/>
          </w:tcPr>
          <w:p w:rsidR="00E63A61" w:rsidRDefault="00F062CF" w:rsidP="00E63A61">
            <w:pPr>
              <w:pStyle w:val="ListParagraph"/>
              <w:numPr>
                <w:ilvl w:val="0"/>
                <w:numId w:val="10"/>
              </w:numPr>
              <w:rPr>
                <w:rFonts w:ascii="Calibri" w:hAnsi="Calibri" w:cs="Calibri"/>
                <w:sz w:val="20"/>
                <w:szCs w:val="20"/>
                <w:lang w:val="en-US"/>
              </w:rPr>
            </w:pPr>
            <w:r>
              <w:rPr>
                <w:rFonts w:ascii="Calibri" w:hAnsi="Calibri" w:cs="Calibri"/>
                <w:sz w:val="20"/>
                <w:szCs w:val="20"/>
                <w:lang w:val="en-US"/>
              </w:rPr>
              <w:t>Focus on the progression of core skills throughout whole school.</w:t>
            </w:r>
          </w:p>
          <w:p w:rsidR="00E63A61" w:rsidRPr="00C646B4" w:rsidRDefault="00E63A61" w:rsidP="00E63A61">
            <w:pPr>
              <w:pStyle w:val="ListParagraph"/>
              <w:numPr>
                <w:ilvl w:val="0"/>
                <w:numId w:val="10"/>
              </w:numPr>
              <w:rPr>
                <w:rFonts w:ascii="Calibri" w:hAnsi="Calibri" w:cs="Calibri"/>
                <w:sz w:val="20"/>
                <w:szCs w:val="20"/>
                <w:lang w:val="en-US"/>
              </w:rPr>
            </w:pPr>
            <w:r>
              <w:rPr>
                <w:rFonts w:ascii="Calibri" w:hAnsi="Calibri" w:cs="Calibri"/>
                <w:sz w:val="20"/>
                <w:szCs w:val="20"/>
                <w:lang w:val="en-US"/>
              </w:rPr>
              <w:t xml:space="preserve">Shared teaching </w:t>
            </w:r>
            <w:proofErr w:type="spellStart"/>
            <w:r>
              <w:rPr>
                <w:rFonts w:ascii="Calibri" w:hAnsi="Calibri" w:cs="Calibri"/>
                <w:sz w:val="20"/>
                <w:szCs w:val="20"/>
                <w:lang w:val="en-US"/>
              </w:rPr>
              <w:t>programme</w:t>
            </w:r>
            <w:proofErr w:type="spellEnd"/>
            <w:r>
              <w:rPr>
                <w:rFonts w:ascii="Calibri" w:hAnsi="Calibri" w:cs="Calibri"/>
                <w:sz w:val="20"/>
                <w:szCs w:val="20"/>
                <w:lang w:val="en-US"/>
              </w:rPr>
              <w:t xml:space="preserve"> across school. </w:t>
            </w:r>
          </w:p>
        </w:tc>
        <w:tc>
          <w:tcPr>
            <w:tcW w:w="1765" w:type="dxa"/>
            <w:gridSpan w:val="2"/>
          </w:tcPr>
          <w:p w:rsidR="00722240" w:rsidRDefault="00722240" w:rsidP="00722240">
            <w:pPr>
              <w:rPr>
                <w:rFonts w:ascii="Calibri" w:hAnsi="Calibri" w:cs="Calibri"/>
                <w:sz w:val="20"/>
                <w:szCs w:val="20"/>
                <w:lang w:val="en-US"/>
              </w:rPr>
            </w:pPr>
            <w:r>
              <w:rPr>
                <w:rFonts w:ascii="Calibri" w:hAnsi="Calibri" w:cs="Calibri"/>
                <w:sz w:val="20"/>
                <w:szCs w:val="20"/>
                <w:lang w:val="en-US"/>
              </w:rPr>
              <w:t xml:space="preserve">Headteacher </w:t>
            </w:r>
          </w:p>
          <w:p w:rsidR="00E63A61" w:rsidRPr="00C646B4" w:rsidRDefault="001A4525" w:rsidP="00722240">
            <w:pPr>
              <w:rPr>
                <w:rFonts w:ascii="Calibri" w:hAnsi="Calibri" w:cs="Calibri"/>
                <w:sz w:val="20"/>
                <w:szCs w:val="20"/>
                <w:lang w:val="en-US"/>
              </w:rPr>
            </w:pPr>
            <w:r>
              <w:rPr>
                <w:rFonts w:ascii="Calibri" w:hAnsi="Calibri" w:cs="Calibri"/>
                <w:sz w:val="20"/>
                <w:szCs w:val="20"/>
                <w:lang w:val="en-US"/>
              </w:rPr>
              <w:t xml:space="preserve">Class teachers and Governors </w:t>
            </w:r>
          </w:p>
        </w:tc>
        <w:tc>
          <w:tcPr>
            <w:tcW w:w="1302" w:type="dxa"/>
          </w:tcPr>
          <w:p w:rsidR="00E63A61" w:rsidRPr="00C646B4" w:rsidRDefault="001A4525" w:rsidP="00E63A61">
            <w:pPr>
              <w:rPr>
                <w:rFonts w:ascii="Calibri" w:hAnsi="Calibri" w:cs="Calibri"/>
                <w:sz w:val="20"/>
                <w:szCs w:val="20"/>
                <w:lang w:val="en-US"/>
              </w:rPr>
            </w:pPr>
            <w:r>
              <w:rPr>
                <w:rFonts w:ascii="Calibri" w:hAnsi="Calibri" w:cs="Calibri"/>
                <w:sz w:val="20"/>
                <w:szCs w:val="20"/>
                <w:lang w:val="en-US"/>
              </w:rPr>
              <w:t xml:space="preserve">Staff meetings and teacher PPA </w:t>
            </w:r>
          </w:p>
        </w:tc>
        <w:tc>
          <w:tcPr>
            <w:tcW w:w="2314" w:type="dxa"/>
          </w:tcPr>
          <w:p w:rsidR="00E63A61" w:rsidRPr="001A4525" w:rsidRDefault="001A4525" w:rsidP="001A4525">
            <w:pPr>
              <w:pStyle w:val="ListParagraph"/>
              <w:numPr>
                <w:ilvl w:val="0"/>
                <w:numId w:val="19"/>
              </w:numPr>
              <w:rPr>
                <w:rFonts w:ascii="Calibri" w:hAnsi="Calibri" w:cs="Calibri"/>
                <w:sz w:val="20"/>
                <w:szCs w:val="20"/>
                <w:lang w:val="en-US"/>
              </w:rPr>
            </w:pPr>
            <w:r w:rsidRPr="001A4525">
              <w:rPr>
                <w:rFonts w:ascii="Calibri" w:hAnsi="Calibri" w:cs="Calibri"/>
                <w:sz w:val="20"/>
                <w:szCs w:val="20"/>
                <w:lang w:val="en-US"/>
              </w:rPr>
              <w:t xml:space="preserve">Narrowing the gap because pupils will be less likely to fall behind. </w:t>
            </w:r>
          </w:p>
          <w:p w:rsidR="001A4525" w:rsidRPr="001A4525" w:rsidRDefault="001A4525" w:rsidP="001A4525">
            <w:pPr>
              <w:pStyle w:val="ListParagraph"/>
              <w:numPr>
                <w:ilvl w:val="0"/>
                <w:numId w:val="19"/>
              </w:numPr>
              <w:rPr>
                <w:rFonts w:ascii="Calibri" w:hAnsi="Calibri" w:cs="Calibri"/>
                <w:sz w:val="20"/>
                <w:szCs w:val="20"/>
                <w:lang w:val="en-US"/>
              </w:rPr>
            </w:pPr>
            <w:r w:rsidRPr="001A4525">
              <w:rPr>
                <w:rFonts w:ascii="Calibri" w:hAnsi="Calibri" w:cs="Calibri"/>
                <w:sz w:val="20"/>
                <w:szCs w:val="20"/>
                <w:lang w:val="en-US"/>
              </w:rPr>
              <w:t xml:space="preserve">Reduce risk of transition setting PP pupils behind for a few months. </w:t>
            </w:r>
          </w:p>
        </w:tc>
      </w:tr>
      <w:tr w:rsidR="00E63A61" w:rsidTr="001A18E1">
        <w:tc>
          <w:tcPr>
            <w:tcW w:w="8856" w:type="dxa"/>
            <w:gridSpan w:val="7"/>
            <w:shd w:val="clear" w:color="auto" w:fill="D6E3BC" w:themeFill="accent3" w:themeFillTint="66"/>
          </w:tcPr>
          <w:p w:rsidR="00E63A61" w:rsidRPr="003B5564" w:rsidRDefault="00874E39" w:rsidP="00E63A61">
            <w:pPr>
              <w:jc w:val="both"/>
              <w:rPr>
                <w:rFonts w:ascii="Calibri" w:hAnsi="Calibri" w:cs="Calibri"/>
                <w:sz w:val="22"/>
                <w:szCs w:val="22"/>
                <w:lang w:val="en-US"/>
              </w:rPr>
            </w:pPr>
            <w:r>
              <w:rPr>
                <w:rFonts w:ascii="Calibri" w:hAnsi="Calibri" w:cs="Calibri"/>
                <w:sz w:val="22"/>
                <w:szCs w:val="22"/>
                <w:lang w:val="en-US"/>
              </w:rPr>
              <w:t>3</w:t>
            </w:r>
            <w:r w:rsidR="00E63A61">
              <w:rPr>
                <w:rFonts w:ascii="Calibri" w:hAnsi="Calibri" w:cs="Calibri"/>
                <w:sz w:val="22"/>
                <w:szCs w:val="22"/>
                <w:lang w:val="en-US"/>
              </w:rPr>
              <w:t xml:space="preserve">. </w:t>
            </w:r>
            <w:r>
              <w:rPr>
                <w:rFonts w:ascii="Calibri" w:hAnsi="Calibri" w:cs="Calibri"/>
                <w:sz w:val="22"/>
                <w:szCs w:val="22"/>
                <w:lang w:val="en-US"/>
              </w:rPr>
              <w:t xml:space="preserve">Whole school training on child anxiety and </w:t>
            </w:r>
            <w:r w:rsidR="001A4525">
              <w:rPr>
                <w:rFonts w:ascii="Calibri" w:hAnsi="Calibri" w:cs="Calibri"/>
                <w:sz w:val="22"/>
                <w:szCs w:val="22"/>
                <w:lang w:val="en-US"/>
              </w:rPr>
              <w:t xml:space="preserve">general </w:t>
            </w:r>
            <w:proofErr w:type="gramStart"/>
            <w:r>
              <w:rPr>
                <w:rFonts w:ascii="Calibri" w:hAnsi="Calibri" w:cs="Calibri"/>
                <w:sz w:val="22"/>
                <w:szCs w:val="22"/>
                <w:lang w:val="en-US"/>
              </w:rPr>
              <w:t>well-being</w:t>
            </w:r>
            <w:proofErr w:type="gramEnd"/>
            <w:r>
              <w:rPr>
                <w:rFonts w:ascii="Calibri" w:hAnsi="Calibri" w:cs="Calibri"/>
                <w:sz w:val="22"/>
                <w:szCs w:val="22"/>
                <w:lang w:val="en-US"/>
              </w:rPr>
              <w:t xml:space="preserve">. </w:t>
            </w:r>
          </w:p>
          <w:p w:rsidR="00E63A61" w:rsidRPr="003B5564" w:rsidRDefault="00E63A61" w:rsidP="00E63A61">
            <w:pPr>
              <w:jc w:val="both"/>
              <w:rPr>
                <w:rFonts w:ascii="Calibri" w:hAnsi="Calibri" w:cs="Calibri"/>
                <w:sz w:val="22"/>
                <w:szCs w:val="22"/>
                <w:lang w:val="en-US"/>
              </w:rPr>
            </w:pPr>
          </w:p>
        </w:tc>
      </w:tr>
      <w:tr w:rsidR="00E63A61" w:rsidTr="001A18E1">
        <w:tc>
          <w:tcPr>
            <w:tcW w:w="1354" w:type="dxa"/>
            <w:gridSpan w:val="2"/>
          </w:tcPr>
          <w:p w:rsidR="00E63A61" w:rsidRPr="003B5564" w:rsidRDefault="00E63A61" w:rsidP="00E63A61">
            <w:pPr>
              <w:jc w:val="both"/>
              <w:rPr>
                <w:rFonts w:ascii="Calibri" w:hAnsi="Calibri" w:cs="Calibri"/>
                <w:sz w:val="22"/>
                <w:szCs w:val="22"/>
                <w:lang w:val="en-US"/>
              </w:rPr>
            </w:pPr>
            <w:r w:rsidRPr="003B5564">
              <w:rPr>
                <w:rFonts w:ascii="Calibri" w:hAnsi="Calibri" w:cs="Calibri"/>
                <w:i/>
                <w:sz w:val="20"/>
                <w:szCs w:val="20"/>
                <w:lang w:val="en-US"/>
              </w:rPr>
              <w:t xml:space="preserve">Dates </w:t>
            </w:r>
          </w:p>
        </w:tc>
        <w:tc>
          <w:tcPr>
            <w:tcW w:w="2121" w:type="dxa"/>
          </w:tcPr>
          <w:p w:rsidR="00E63A61" w:rsidRPr="003B5564" w:rsidRDefault="00E63A61" w:rsidP="00E63A61">
            <w:pPr>
              <w:jc w:val="both"/>
              <w:rPr>
                <w:rFonts w:ascii="Calibri" w:hAnsi="Calibri" w:cs="Calibri"/>
                <w:sz w:val="22"/>
                <w:szCs w:val="22"/>
                <w:lang w:val="en-US"/>
              </w:rPr>
            </w:pPr>
            <w:r>
              <w:rPr>
                <w:rFonts w:ascii="Calibri" w:hAnsi="Calibri" w:cs="Calibri"/>
                <w:i/>
                <w:sz w:val="20"/>
                <w:szCs w:val="20"/>
                <w:lang w:val="en-US"/>
              </w:rPr>
              <w:t>Actions</w:t>
            </w:r>
          </w:p>
        </w:tc>
        <w:tc>
          <w:tcPr>
            <w:tcW w:w="1765" w:type="dxa"/>
            <w:gridSpan w:val="2"/>
          </w:tcPr>
          <w:p w:rsidR="00E63A61" w:rsidRPr="003B5564" w:rsidRDefault="00E63A61" w:rsidP="00E63A61">
            <w:pPr>
              <w:jc w:val="both"/>
              <w:rPr>
                <w:rFonts w:ascii="Calibri" w:hAnsi="Calibri" w:cs="Calibri"/>
                <w:sz w:val="22"/>
                <w:szCs w:val="22"/>
                <w:lang w:val="en-US"/>
              </w:rPr>
            </w:pPr>
            <w:r w:rsidRPr="003B5564">
              <w:rPr>
                <w:rFonts w:ascii="Calibri" w:hAnsi="Calibri" w:cs="Calibri"/>
                <w:i/>
                <w:sz w:val="20"/>
                <w:szCs w:val="20"/>
                <w:lang w:val="en-US"/>
              </w:rPr>
              <w:t>Monitor/Evaluate</w:t>
            </w:r>
          </w:p>
        </w:tc>
        <w:tc>
          <w:tcPr>
            <w:tcW w:w="1302" w:type="dxa"/>
          </w:tcPr>
          <w:p w:rsidR="00E63A61" w:rsidRPr="003B5564" w:rsidRDefault="00E63A61" w:rsidP="00E63A61">
            <w:pPr>
              <w:jc w:val="both"/>
              <w:rPr>
                <w:rFonts w:ascii="Calibri" w:hAnsi="Calibri" w:cs="Calibri"/>
                <w:sz w:val="22"/>
                <w:szCs w:val="22"/>
                <w:lang w:val="en-US"/>
              </w:rPr>
            </w:pPr>
            <w:r w:rsidRPr="003B5564">
              <w:rPr>
                <w:rFonts w:ascii="Calibri" w:hAnsi="Calibri" w:cs="Calibri"/>
                <w:i/>
                <w:sz w:val="20"/>
                <w:szCs w:val="20"/>
                <w:lang w:val="en-US"/>
              </w:rPr>
              <w:t xml:space="preserve">Cost </w:t>
            </w:r>
          </w:p>
        </w:tc>
        <w:tc>
          <w:tcPr>
            <w:tcW w:w="2314" w:type="dxa"/>
          </w:tcPr>
          <w:p w:rsidR="00E63A61" w:rsidRPr="003B5564" w:rsidRDefault="00E63A61" w:rsidP="00E63A61">
            <w:pPr>
              <w:jc w:val="both"/>
              <w:rPr>
                <w:rFonts w:ascii="Calibri" w:hAnsi="Calibri" w:cs="Calibri"/>
                <w:sz w:val="22"/>
                <w:szCs w:val="22"/>
                <w:lang w:val="en-US"/>
              </w:rPr>
            </w:pPr>
            <w:r w:rsidRPr="003B5564">
              <w:rPr>
                <w:rFonts w:ascii="Calibri" w:hAnsi="Calibri" w:cs="Calibri"/>
                <w:i/>
                <w:sz w:val="20"/>
                <w:szCs w:val="20"/>
                <w:lang w:val="en-US"/>
              </w:rPr>
              <w:t>Success Criteria</w:t>
            </w:r>
          </w:p>
        </w:tc>
      </w:tr>
      <w:tr w:rsidR="00E63A61" w:rsidTr="001A18E1">
        <w:tc>
          <w:tcPr>
            <w:tcW w:w="1354" w:type="dxa"/>
            <w:gridSpan w:val="2"/>
          </w:tcPr>
          <w:p w:rsidR="00E63A61" w:rsidRPr="00F93C0B" w:rsidRDefault="001A4525" w:rsidP="00F93C0B">
            <w:pPr>
              <w:rPr>
                <w:rFonts w:ascii="Calibri" w:hAnsi="Calibri" w:cs="Calibri"/>
                <w:sz w:val="20"/>
                <w:szCs w:val="20"/>
                <w:lang w:val="en-US"/>
              </w:rPr>
            </w:pPr>
            <w:r>
              <w:rPr>
                <w:rFonts w:ascii="Calibri" w:hAnsi="Calibri" w:cs="Calibri"/>
                <w:sz w:val="20"/>
                <w:szCs w:val="20"/>
                <w:lang w:val="en-US"/>
              </w:rPr>
              <w:t xml:space="preserve">Sept 2016 &amp; 17 inset sessions </w:t>
            </w:r>
          </w:p>
        </w:tc>
        <w:tc>
          <w:tcPr>
            <w:tcW w:w="2121" w:type="dxa"/>
          </w:tcPr>
          <w:p w:rsidR="00E63A61" w:rsidRPr="001A4525" w:rsidRDefault="001A4525" w:rsidP="001A4525">
            <w:pPr>
              <w:pStyle w:val="ListParagraph"/>
              <w:numPr>
                <w:ilvl w:val="0"/>
                <w:numId w:val="18"/>
              </w:numPr>
              <w:rPr>
                <w:rFonts w:ascii="Calibri" w:hAnsi="Calibri" w:cs="Calibri"/>
                <w:sz w:val="20"/>
                <w:szCs w:val="20"/>
                <w:lang w:val="en-US"/>
              </w:rPr>
            </w:pPr>
            <w:r>
              <w:rPr>
                <w:rFonts w:ascii="Calibri" w:hAnsi="Calibri" w:cs="Calibri"/>
                <w:sz w:val="20"/>
                <w:szCs w:val="20"/>
                <w:lang w:val="en-US"/>
              </w:rPr>
              <w:t xml:space="preserve">Whole school initiative to understand more about child anxiety and refine techniques to support child resilience. </w:t>
            </w:r>
          </w:p>
        </w:tc>
        <w:tc>
          <w:tcPr>
            <w:tcW w:w="1765" w:type="dxa"/>
            <w:gridSpan w:val="2"/>
          </w:tcPr>
          <w:p w:rsidR="00722240" w:rsidRDefault="00722240" w:rsidP="00722240">
            <w:pPr>
              <w:rPr>
                <w:rFonts w:ascii="Calibri" w:hAnsi="Calibri" w:cs="Calibri"/>
                <w:sz w:val="20"/>
                <w:szCs w:val="20"/>
                <w:lang w:val="en-US"/>
              </w:rPr>
            </w:pPr>
            <w:r>
              <w:rPr>
                <w:rFonts w:ascii="Calibri" w:hAnsi="Calibri" w:cs="Calibri"/>
                <w:sz w:val="20"/>
                <w:szCs w:val="20"/>
                <w:lang w:val="en-US"/>
              </w:rPr>
              <w:t xml:space="preserve">Headteacher </w:t>
            </w:r>
          </w:p>
          <w:p w:rsidR="00E63A61" w:rsidRPr="00F93C0B" w:rsidRDefault="00722240" w:rsidP="00722240">
            <w:pPr>
              <w:rPr>
                <w:rFonts w:ascii="Calibri" w:hAnsi="Calibri" w:cs="Calibri"/>
                <w:sz w:val="20"/>
                <w:szCs w:val="20"/>
                <w:lang w:val="en-US"/>
              </w:rPr>
            </w:pPr>
            <w:r>
              <w:rPr>
                <w:rFonts w:ascii="Calibri" w:hAnsi="Calibri" w:cs="Calibri"/>
                <w:sz w:val="20"/>
                <w:szCs w:val="20"/>
                <w:lang w:val="en-US"/>
              </w:rPr>
              <w:t>Pupil Premium Champion and Governors</w:t>
            </w:r>
          </w:p>
        </w:tc>
        <w:tc>
          <w:tcPr>
            <w:tcW w:w="1302" w:type="dxa"/>
          </w:tcPr>
          <w:p w:rsidR="00E63A61" w:rsidRDefault="001A4525" w:rsidP="00F93C0B">
            <w:pPr>
              <w:rPr>
                <w:rFonts w:ascii="Calibri" w:hAnsi="Calibri" w:cs="Calibri"/>
                <w:sz w:val="20"/>
                <w:szCs w:val="20"/>
                <w:lang w:val="en-US"/>
              </w:rPr>
            </w:pPr>
            <w:r>
              <w:rPr>
                <w:rFonts w:ascii="Calibri" w:hAnsi="Calibri" w:cs="Calibri"/>
                <w:sz w:val="20"/>
                <w:szCs w:val="20"/>
                <w:lang w:val="en-US"/>
              </w:rPr>
              <w:t xml:space="preserve">Staff inset and disseminated training sessions </w:t>
            </w:r>
          </w:p>
          <w:p w:rsidR="001A4525" w:rsidRDefault="001A4525" w:rsidP="00F93C0B">
            <w:pPr>
              <w:rPr>
                <w:rFonts w:ascii="Calibri" w:hAnsi="Calibri" w:cs="Calibri"/>
                <w:sz w:val="20"/>
                <w:szCs w:val="20"/>
                <w:lang w:val="en-US"/>
              </w:rPr>
            </w:pPr>
          </w:p>
          <w:p w:rsidR="001A4525" w:rsidRPr="00F93C0B" w:rsidRDefault="001A4525" w:rsidP="00F93C0B">
            <w:pPr>
              <w:rPr>
                <w:rFonts w:ascii="Calibri" w:hAnsi="Calibri" w:cs="Calibri"/>
                <w:sz w:val="20"/>
                <w:szCs w:val="20"/>
                <w:lang w:val="en-US"/>
              </w:rPr>
            </w:pPr>
            <w:r>
              <w:rPr>
                <w:rFonts w:ascii="Calibri" w:hAnsi="Calibri" w:cs="Calibri"/>
                <w:sz w:val="20"/>
                <w:szCs w:val="20"/>
                <w:lang w:val="en-US"/>
              </w:rPr>
              <w:t>£200</w:t>
            </w:r>
          </w:p>
        </w:tc>
        <w:tc>
          <w:tcPr>
            <w:tcW w:w="2314" w:type="dxa"/>
          </w:tcPr>
          <w:p w:rsidR="00E63A61" w:rsidRDefault="001A4525" w:rsidP="001A4525">
            <w:pPr>
              <w:pStyle w:val="ListParagraph"/>
              <w:numPr>
                <w:ilvl w:val="0"/>
                <w:numId w:val="18"/>
              </w:numPr>
              <w:rPr>
                <w:rFonts w:ascii="Calibri" w:hAnsi="Calibri" w:cs="Calibri"/>
                <w:sz w:val="20"/>
                <w:szCs w:val="20"/>
                <w:lang w:val="en-US"/>
              </w:rPr>
            </w:pPr>
            <w:r>
              <w:rPr>
                <w:rFonts w:ascii="Calibri" w:hAnsi="Calibri" w:cs="Calibri"/>
                <w:sz w:val="20"/>
                <w:szCs w:val="20"/>
                <w:lang w:val="en-US"/>
              </w:rPr>
              <w:t xml:space="preserve">Great understanding and empathy for </w:t>
            </w:r>
            <w:r w:rsidR="008D30D3">
              <w:rPr>
                <w:rFonts w:ascii="Calibri" w:hAnsi="Calibri" w:cs="Calibri"/>
                <w:sz w:val="20"/>
                <w:szCs w:val="20"/>
                <w:lang w:val="en-US"/>
              </w:rPr>
              <w:t>pupils’</w:t>
            </w:r>
            <w:r>
              <w:rPr>
                <w:rFonts w:ascii="Calibri" w:hAnsi="Calibri" w:cs="Calibri"/>
                <w:sz w:val="20"/>
                <w:szCs w:val="20"/>
                <w:lang w:val="en-US"/>
              </w:rPr>
              <w:t xml:space="preserve"> anxiety. </w:t>
            </w:r>
          </w:p>
          <w:p w:rsidR="001A4525" w:rsidRDefault="001A4525" w:rsidP="001A4525">
            <w:pPr>
              <w:pStyle w:val="ListParagraph"/>
              <w:numPr>
                <w:ilvl w:val="0"/>
                <w:numId w:val="18"/>
              </w:numPr>
              <w:rPr>
                <w:rFonts w:ascii="Calibri" w:hAnsi="Calibri" w:cs="Calibri"/>
                <w:sz w:val="20"/>
                <w:szCs w:val="20"/>
                <w:lang w:val="en-US"/>
              </w:rPr>
            </w:pPr>
            <w:r>
              <w:rPr>
                <w:rFonts w:ascii="Calibri" w:hAnsi="Calibri" w:cs="Calibri"/>
                <w:sz w:val="20"/>
                <w:szCs w:val="20"/>
                <w:lang w:val="en-US"/>
              </w:rPr>
              <w:t xml:space="preserve">Effective strategies to release tension and build resilience. </w:t>
            </w:r>
          </w:p>
          <w:p w:rsidR="008D30D3" w:rsidRPr="001A4525" w:rsidRDefault="008D30D3" w:rsidP="001A4525">
            <w:pPr>
              <w:pStyle w:val="ListParagraph"/>
              <w:numPr>
                <w:ilvl w:val="0"/>
                <w:numId w:val="18"/>
              </w:numPr>
              <w:rPr>
                <w:rFonts w:ascii="Calibri" w:hAnsi="Calibri" w:cs="Calibri"/>
                <w:sz w:val="20"/>
                <w:szCs w:val="20"/>
                <w:lang w:val="en-US"/>
              </w:rPr>
            </w:pPr>
            <w:r>
              <w:rPr>
                <w:rFonts w:ascii="Calibri" w:hAnsi="Calibri" w:cs="Calibri"/>
                <w:sz w:val="20"/>
                <w:szCs w:val="20"/>
                <w:lang w:val="en-US"/>
              </w:rPr>
              <w:t xml:space="preserve">Reduced cases of child anxiety seen. </w:t>
            </w:r>
          </w:p>
        </w:tc>
      </w:tr>
    </w:tbl>
    <w:p w:rsidR="00E63A61" w:rsidRPr="00EC195D" w:rsidRDefault="00E63A61" w:rsidP="005A7C0B">
      <w:pPr>
        <w:widowControl w:val="0"/>
        <w:autoSpaceDE w:val="0"/>
        <w:autoSpaceDN w:val="0"/>
        <w:adjustRightInd w:val="0"/>
        <w:rPr>
          <w:rFonts w:ascii="Calibri" w:hAnsi="Calibri" w:cs="Calibri"/>
          <w:sz w:val="22"/>
          <w:szCs w:val="22"/>
          <w:lang w:val="en-US"/>
        </w:rPr>
      </w:pPr>
    </w:p>
    <w:p w:rsidR="005A7C0B" w:rsidRDefault="005A7C0B" w:rsidP="005A7C0B">
      <w:pPr>
        <w:widowControl w:val="0"/>
        <w:autoSpaceDE w:val="0"/>
        <w:autoSpaceDN w:val="0"/>
        <w:adjustRightInd w:val="0"/>
        <w:rPr>
          <w:rFonts w:ascii="Calibri" w:hAnsi="Calibri" w:cs="Calibri"/>
          <w:sz w:val="22"/>
          <w:szCs w:val="22"/>
          <w:lang w:val="en-US"/>
        </w:rPr>
      </w:pPr>
    </w:p>
    <w:p w:rsidR="005A7C0B" w:rsidRDefault="005A7C0B" w:rsidP="005A7C0B">
      <w:pPr>
        <w:widowControl w:val="0"/>
        <w:autoSpaceDE w:val="0"/>
        <w:autoSpaceDN w:val="0"/>
        <w:adjustRightInd w:val="0"/>
        <w:rPr>
          <w:rFonts w:ascii="Calibri" w:hAnsi="Calibri" w:cs="Calibri"/>
          <w:sz w:val="22"/>
          <w:szCs w:val="22"/>
          <w:lang w:val="en-US"/>
        </w:rPr>
      </w:pPr>
    </w:p>
    <w:p w:rsidR="00501AC2" w:rsidRDefault="00501AC2" w:rsidP="00716F95">
      <w:pPr>
        <w:spacing w:after="200"/>
      </w:pPr>
    </w:p>
    <w:sectPr w:rsidR="00501AC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AA4C47"/>
    <w:multiLevelType w:val="hybridMultilevel"/>
    <w:tmpl w:val="5B02E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742ABF"/>
    <w:multiLevelType w:val="hybridMultilevel"/>
    <w:tmpl w:val="4D04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95C97"/>
    <w:multiLevelType w:val="hybridMultilevel"/>
    <w:tmpl w:val="C3FE6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6387BCA"/>
    <w:multiLevelType w:val="hybridMultilevel"/>
    <w:tmpl w:val="B33EC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AF709DE"/>
    <w:multiLevelType w:val="hybridMultilevel"/>
    <w:tmpl w:val="468A8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A37219B"/>
    <w:multiLevelType w:val="hybridMultilevel"/>
    <w:tmpl w:val="F2DCA5E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nsid w:val="47A12D54"/>
    <w:multiLevelType w:val="hybridMultilevel"/>
    <w:tmpl w:val="6BE22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6711FE"/>
    <w:multiLevelType w:val="hybridMultilevel"/>
    <w:tmpl w:val="02D4B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F3D9B"/>
    <w:multiLevelType w:val="hybridMultilevel"/>
    <w:tmpl w:val="D180B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BB61505"/>
    <w:multiLevelType w:val="hybridMultilevel"/>
    <w:tmpl w:val="9656E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D792EB2"/>
    <w:multiLevelType w:val="hybridMultilevel"/>
    <w:tmpl w:val="02D4B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C37F94"/>
    <w:multiLevelType w:val="hybridMultilevel"/>
    <w:tmpl w:val="5678A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D535699"/>
    <w:multiLevelType w:val="hybridMultilevel"/>
    <w:tmpl w:val="D472C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0CC1E35"/>
    <w:multiLevelType w:val="hybridMultilevel"/>
    <w:tmpl w:val="27FC4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0E70D3A"/>
    <w:multiLevelType w:val="hybridMultilevel"/>
    <w:tmpl w:val="45E49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A090494"/>
    <w:multiLevelType w:val="hybridMultilevel"/>
    <w:tmpl w:val="900C8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C7B4648"/>
    <w:multiLevelType w:val="hybridMultilevel"/>
    <w:tmpl w:val="2968C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CDD72A1"/>
    <w:multiLevelType w:val="hybridMultilevel"/>
    <w:tmpl w:val="B840D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E6E163B"/>
    <w:multiLevelType w:val="hybridMultilevel"/>
    <w:tmpl w:val="02D4B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7"/>
  </w:num>
  <w:num w:numId="4">
    <w:abstractNumId w:val="2"/>
  </w:num>
  <w:num w:numId="5">
    <w:abstractNumId w:val="19"/>
  </w:num>
  <w:num w:numId="6">
    <w:abstractNumId w:val="11"/>
  </w:num>
  <w:num w:numId="7">
    <w:abstractNumId w:val="8"/>
  </w:num>
  <w:num w:numId="8">
    <w:abstractNumId w:val="3"/>
  </w:num>
  <w:num w:numId="9">
    <w:abstractNumId w:val="12"/>
  </w:num>
  <w:num w:numId="10">
    <w:abstractNumId w:val="17"/>
  </w:num>
  <w:num w:numId="11">
    <w:abstractNumId w:val="4"/>
  </w:num>
  <w:num w:numId="12">
    <w:abstractNumId w:val="13"/>
  </w:num>
  <w:num w:numId="13">
    <w:abstractNumId w:val="5"/>
  </w:num>
  <w:num w:numId="14">
    <w:abstractNumId w:val="15"/>
  </w:num>
  <w:num w:numId="15">
    <w:abstractNumId w:val="1"/>
  </w:num>
  <w:num w:numId="16">
    <w:abstractNumId w:val="10"/>
  </w:num>
  <w:num w:numId="17">
    <w:abstractNumId w:val="9"/>
  </w:num>
  <w:num w:numId="18">
    <w:abstractNumId w:val="14"/>
  </w:num>
  <w:num w:numId="19">
    <w:abstractNumId w:val="1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AC2"/>
    <w:rsid w:val="00077786"/>
    <w:rsid w:val="00171081"/>
    <w:rsid w:val="001A18E1"/>
    <w:rsid w:val="001A4525"/>
    <w:rsid w:val="001E0BDD"/>
    <w:rsid w:val="00237F29"/>
    <w:rsid w:val="002541BB"/>
    <w:rsid w:val="002D22F8"/>
    <w:rsid w:val="003058D6"/>
    <w:rsid w:val="00346980"/>
    <w:rsid w:val="00371F34"/>
    <w:rsid w:val="003B5564"/>
    <w:rsid w:val="00464201"/>
    <w:rsid w:val="00501AC2"/>
    <w:rsid w:val="005A7C0B"/>
    <w:rsid w:val="005E7CDC"/>
    <w:rsid w:val="00660B8D"/>
    <w:rsid w:val="006E2E4D"/>
    <w:rsid w:val="00716F95"/>
    <w:rsid w:val="00721E05"/>
    <w:rsid w:val="00722240"/>
    <w:rsid w:val="00781AD9"/>
    <w:rsid w:val="007E5B51"/>
    <w:rsid w:val="00835D93"/>
    <w:rsid w:val="0086544B"/>
    <w:rsid w:val="00874E39"/>
    <w:rsid w:val="0089783C"/>
    <w:rsid w:val="008A34CB"/>
    <w:rsid w:val="008B6747"/>
    <w:rsid w:val="008D30D3"/>
    <w:rsid w:val="00900C98"/>
    <w:rsid w:val="009256EF"/>
    <w:rsid w:val="00943399"/>
    <w:rsid w:val="00973CA7"/>
    <w:rsid w:val="00976D4B"/>
    <w:rsid w:val="00977496"/>
    <w:rsid w:val="0098635C"/>
    <w:rsid w:val="009A1209"/>
    <w:rsid w:val="009D5716"/>
    <w:rsid w:val="00A030B6"/>
    <w:rsid w:val="00A25572"/>
    <w:rsid w:val="00AD4DA6"/>
    <w:rsid w:val="00C646B4"/>
    <w:rsid w:val="00C67F1D"/>
    <w:rsid w:val="00D40282"/>
    <w:rsid w:val="00D719E9"/>
    <w:rsid w:val="00D73AA6"/>
    <w:rsid w:val="00E56625"/>
    <w:rsid w:val="00E61378"/>
    <w:rsid w:val="00E63A61"/>
    <w:rsid w:val="00E95C64"/>
    <w:rsid w:val="00EA7E58"/>
    <w:rsid w:val="00EC195D"/>
    <w:rsid w:val="00EF4EE0"/>
    <w:rsid w:val="00EF74D9"/>
    <w:rsid w:val="00F062CF"/>
    <w:rsid w:val="00F4670C"/>
    <w:rsid w:val="00F837FF"/>
    <w:rsid w:val="00F93C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955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C98"/>
    <w:pPr>
      <w:ind w:left="720"/>
      <w:contextualSpacing/>
    </w:pPr>
    <w:rPr>
      <w:rFonts w:eastAsiaTheme="minorHAnsi"/>
      <w:sz w:val="22"/>
      <w:szCs w:val="22"/>
      <w:lang w:eastAsia="en-US"/>
    </w:rPr>
  </w:style>
  <w:style w:type="table" w:styleId="TableGrid">
    <w:name w:val="Table Grid"/>
    <w:basedOn w:val="TableNormal"/>
    <w:uiPriority w:val="59"/>
    <w:rsid w:val="00EA7E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C98"/>
    <w:pPr>
      <w:ind w:left="720"/>
      <w:contextualSpacing/>
    </w:pPr>
    <w:rPr>
      <w:rFonts w:eastAsiaTheme="minorHAnsi"/>
      <w:sz w:val="22"/>
      <w:szCs w:val="22"/>
      <w:lang w:eastAsia="en-US"/>
    </w:rPr>
  </w:style>
  <w:style w:type="table" w:styleId="TableGrid">
    <w:name w:val="Table Grid"/>
    <w:basedOn w:val="TableNormal"/>
    <w:uiPriority w:val="59"/>
    <w:rsid w:val="00EA7E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CocoaOOXMLWriter/1348.17</generator>
</meta>
</file>

<file path=customXml/itemProps1.xml><?xml version="1.0" encoding="utf-8"?>
<ds:datastoreItem xmlns:ds="http://schemas.openxmlformats.org/officeDocument/2006/customXml" ds:itemID="{5B0DCE86-C51C-F541-B848-815DDA6DA265}">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1580</Words>
  <Characters>9008</Characters>
  <Application>Microsoft Macintosh Word</Application>
  <DocSecurity>0</DocSecurity>
  <Lines>75</Lines>
  <Paragraphs>21</Paragraphs>
  <ScaleCrop>false</ScaleCrop>
  <Company/>
  <LinksUpToDate>false</LinksUpToDate>
  <CharactersWithSpaces>10567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rbwm</dc:creator>
  <cp:lastModifiedBy>Susan Calvert</cp:lastModifiedBy>
  <cp:revision>1</cp:revision>
  <cp:lastPrinted>2017-05-07T12:11:00Z</cp:lastPrinted>
  <dcterms:created xsi:type="dcterms:W3CDTF">2017-09-29T13:26:00Z</dcterms:created>
  <dcterms:modified xsi:type="dcterms:W3CDTF">2017-09-29T13:26:00Z</dcterms:modified>
</cp:coreProperties>
</file>