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85" w:tblpY="-168"/>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513"/>
      </w:tblGrid>
      <w:tr w:rsidR="00FF058E" w:rsidTr="00EB631C">
        <w:tc>
          <w:tcPr>
            <w:tcW w:w="3369" w:type="dxa"/>
            <w:tcBorders>
              <w:right w:val="nil"/>
            </w:tcBorders>
          </w:tcPr>
          <w:p w:rsidR="00FF058E" w:rsidRDefault="00C62C63" w:rsidP="00EB631C">
            <w:pPr>
              <w:pStyle w:val="Footer"/>
              <w:tabs>
                <w:tab w:val="clear" w:pos="4153"/>
                <w:tab w:val="clear" w:pos="8306"/>
              </w:tabs>
              <w:rPr>
                <w:b/>
              </w:rPr>
            </w:pPr>
            <w:bookmarkStart w:id="0" w:name="_GoBack"/>
            <w:bookmarkEnd w:id="0"/>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1977174</wp:posOffset>
                      </wp:positionH>
                      <wp:positionV relativeFrom="paragraph">
                        <wp:posOffset>5439</wp:posOffset>
                      </wp:positionV>
                      <wp:extent cx="0" cy="6788785"/>
                      <wp:effectExtent l="0" t="0" r="19050" b="12065"/>
                      <wp:wrapNone/>
                      <wp:docPr id="58" name="Straight Connector 58"/>
                      <wp:cNvGraphicFramePr/>
                      <a:graphic xmlns:a="http://schemas.openxmlformats.org/drawingml/2006/main">
                        <a:graphicData uri="http://schemas.microsoft.com/office/word/2010/wordprocessingShape">
                          <wps:wsp>
                            <wps:cNvCnPr/>
                            <wps:spPr>
                              <a:xfrm>
                                <a:off x="0" y="0"/>
                                <a:ext cx="0" cy="6788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CDC01" id="Straight Connector 5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7pt,.45pt" to="155.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" strokecolor="black [3213]"/>
                  </w:pict>
                </mc:Fallback>
              </mc:AlternateContent>
            </w:r>
          </w:p>
          <w:p w:rsidR="00FF058E" w:rsidRPr="004B0382" w:rsidRDefault="00FF058E" w:rsidP="00EB631C">
            <w:pPr>
              <w:pStyle w:val="Footer"/>
              <w:tabs>
                <w:tab w:val="clear" w:pos="4153"/>
                <w:tab w:val="clear" w:pos="8306"/>
              </w:tabs>
              <w:rPr>
                <w:sz w:val="20"/>
              </w:rPr>
            </w:pPr>
            <w:r w:rsidRPr="004B0382">
              <w:rPr>
                <w:b/>
                <w:sz w:val="20"/>
              </w:rPr>
              <w:t>STAGE ONE</w:t>
            </w:r>
            <w:r w:rsidRPr="004B0382">
              <w:rPr>
                <w:sz w:val="20"/>
              </w:rPr>
              <w:t>:</w:t>
            </w:r>
          </w:p>
          <w:p w:rsidR="00FF058E" w:rsidRPr="004B0382" w:rsidRDefault="00FF058E" w:rsidP="00EB631C">
            <w:pPr>
              <w:pStyle w:val="Footer"/>
              <w:tabs>
                <w:tab w:val="clear" w:pos="4153"/>
                <w:tab w:val="clear" w:pos="8306"/>
              </w:tabs>
              <w:rPr>
                <w:sz w:val="20"/>
              </w:rPr>
            </w:pPr>
            <w:r w:rsidRPr="004B0382">
              <w:rPr>
                <w:sz w:val="20"/>
              </w:rPr>
              <w:t>INFORMAL</w:t>
            </w:r>
          </w:p>
          <w:p w:rsidR="00EB631C" w:rsidRDefault="00EB631C" w:rsidP="00EB631C">
            <w:pPr>
              <w:pStyle w:val="Default"/>
            </w:pPr>
          </w:p>
          <w:p w:rsidR="007E092C" w:rsidRDefault="007E092C" w:rsidP="007E092C">
            <w:pPr>
              <w:widowControl/>
              <w:overflowPunct/>
              <w:textAlignment w:val="auto"/>
              <w:rPr>
                <w:rFonts w:eastAsiaTheme="minorHAnsi" w:cs="Arial"/>
                <w:color w:val="000000"/>
                <w:sz w:val="20"/>
              </w:rPr>
            </w:pPr>
          </w:p>
          <w:p w:rsidR="00EB631C" w:rsidRPr="007E092C"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007E092C" w:rsidRPr="007E092C">
              <w:rPr>
                <w:rFonts w:eastAsiaTheme="minorHAnsi" w:cs="Arial"/>
                <w:color w:val="000000"/>
                <w:sz w:val="20"/>
              </w:rPr>
              <w:t xml:space="preserve">omplainant to proceed to Stage 2 by informing the </w:t>
            </w:r>
            <w:r w:rsidR="007E092C" w:rsidRPr="007E092C">
              <w:rPr>
                <w:sz w:val="20"/>
              </w:rPr>
              <w:t xml:space="preserve">school within </w:t>
            </w:r>
            <w:r>
              <w:rPr>
                <w:sz w:val="20"/>
              </w:rPr>
              <w:t>10</w:t>
            </w:r>
            <w:r w:rsidR="007E092C" w:rsidRPr="007E092C">
              <w:rPr>
                <w:sz w:val="20"/>
              </w:rPr>
              <w:t xml:space="preserve"> school working days</w:t>
            </w:r>
          </w:p>
        </w:tc>
        <w:tc>
          <w:tcPr>
            <w:tcW w:w="7513" w:type="dxa"/>
            <w:tcBorders>
              <w:left w:val="nil"/>
            </w:tcBorders>
          </w:tcPr>
          <w:p w:rsidR="00FF058E" w:rsidRPr="004B0382" w:rsidRDefault="00FF058E" w:rsidP="00EB631C">
            <w:pPr>
              <w:pStyle w:val="Footer"/>
              <w:tabs>
                <w:tab w:val="clear" w:pos="4153"/>
                <w:tab w:val="clear" w:pos="8306"/>
              </w:tabs>
              <w:spacing w:line="120" w:lineRule="auto"/>
              <w:rPr>
                <w:sz w:val="20"/>
              </w:rPr>
            </w:pPr>
          </w:p>
          <w:p w:rsidR="00FF058E" w:rsidRPr="004B0382" w:rsidRDefault="00FF058E" w:rsidP="00EB631C">
            <w:pPr>
              <w:pStyle w:val="Footer"/>
              <w:tabs>
                <w:tab w:val="clear" w:pos="4153"/>
                <w:tab w:val="clear" w:pos="8306"/>
              </w:tabs>
              <w:rPr>
                <w:sz w:val="20"/>
              </w:rPr>
            </w:pPr>
            <w:r w:rsidRPr="004B0382">
              <w:rPr>
                <w:sz w:val="20"/>
              </w:rPr>
              <w:t>Expression of concern to member of staff</w:t>
            </w:r>
            <w:r w:rsidR="007E092C">
              <w:rPr>
                <w:sz w:val="20"/>
              </w:rPr>
              <w:t xml:space="preserve"> / </w:t>
            </w:r>
            <w:r w:rsidR="007E092C" w:rsidRPr="007E092C">
              <w:rPr>
                <w:b/>
                <w:sz w:val="20"/>
              </w:rPr>
              <w:t>Response within 5 school days</w:t>
            </w:r>
            <w:r w:rsidR="007E092C">
              <w:rPr>
                <w:sz w:val="20"/>
              </w:rPr>
              <w:t xml:space="preserve"> </w:t>
            </w:r>
          </w:p>
          <w:p w:rsidR="00FF058E" w:rsidRPr="004B0382" w:rsidRDefault="004B0382"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59264" behindDoc="0" locked="0" layoutInCell="1" allowOverlap="1" wp14:anchorId="5777A056" wp14:editId="234EE39A">
                      <wp:simplePos x="0" y="0"/>
                      <wp:positionH relativeFrom="column">
                        <wp:posOffset>543560</wp:posOffset>
                      </wp:positionH>
                      <wp:positionV relativeFrom="paragraph">
                        <wp:posOffset>90170</wp:posOffset>
                      </wp:positionV>
                      <wp:extent cx="0" cy="241935"/>
                      <wp:effectExtent l="76200" t="0" r="57150" b="628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D763"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7.1pt" to="42.8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1Y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Satisfactory outcome reached?</w:t>
            </w:r>
            <w:r w:rsidR="007E092C">
              <w:rPr>
                <w:sz w:val="20"/>
              </w:rPr>
              <w:t xml:space="preserve"> </w:t>
            </w:r>
          </w:p>
          <w:p w:rsidR="00FF058E" w:rsidRPr="004B0382" w:rsidRDefault="00FF058E"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60288" behindDoc="0" locked="0" layoutInCell="1" allowOverlap="1" wp14:anchorId="247E550D" wp14:editId="1D919FDA">
                      <wp:simplePos x="0" y="0"/>
                      <wp:positionH relativeFrom="column">
                        <wp:posOffset>1687614</wp:posOffset>
                      </wp:positionH>
                      <wp:positionV relativeFrom="paragraph">
                        <wp:posOffset>85725</wp:posOffset>
                      </wp:positionV>
                      <wp:extent cx="0" cy="241935"/>
                      <wp:effectExtent l="76200" t="0" r="57150" b="628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34F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6.75pt" to="132.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zA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">
                      <v:stroke endarrow="block"/>
                    </v:line>
                  </w:pict>
                </mc:Fallback>
              </mc:AlternateContent>
            </w:r>
            <w:r w:rsidRPr="004B0382">
              <w:rPr>
                <w:noProof/>
                <w:sz w:val="20"/>
                <w:lang w:eastAsia="en-GB"/>
              </w:rPr>
              <mc:AlternateContent>
                <mc:Choice Requires="wps">
                  <w:drawing>
                    <wp:anchor distT="0" distB="0" distL="114300" distR="114300" simplePos="0" relativeHeight="251661312" behindDoc="0" locked="0" layoutInCell="1" allowOverlap="1" wp14:anchorId="76AE36A6" wp14:editId="147370F3">
                      <wp:simplePos x="0" y="0"/>
                      <wp:positionH relativeFrom="column">
                        <wp:posOffset>552450</wp:posOffset>
                      </wp:positionH>
                      <wp:positionV relativeFrom="paragraph">
                        <wp:posOffset>85725</wp:posOffset>
                      </wp:positionV>
                      <wp:extent cx="0" cy="241935"/>
                      <wp:effectExtent l="59055" t="12700" r="55245" b="215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C118"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75pt" to="4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0A6EE5" w:rsidRDefault="000A6EE5" w:rsidP="00EB631C">
            <w:pPr>
              <w:pStyle w:val="Footer"/>
              <w:tabs>
                <w:tab w:val="clear" w:pos="4153"/>
                <w:tab w:val="clear" w:pos="8306"/>
                <w:tab w:val="left" w:pos="702"/>
                <w:tab w:val="left" w:pos="1782"/>
                <w:tab w:val="left" w:pos="3042"/>
              </w:tabs>
              <w:rPr>
                <w:b/>
                <w:sz w:val="20"/>
              </w:rPr>
            </w:pPr>
            <w:r w:rsidRPr="004B0382">
              <w:rPr>
                <w:b/>
                <w:sz w:val="20"/>
              </w:rPr>
              <w:t xml:space="preserve"> </w:t>
            </w:r>
            <w:r>
              <w:rPr>
                <w:b/>
                <w:sz w:val="20"/>
              </w:rPr>
              <w:t xml:space="preserve">             </w:t>
            </w:r>
            <w:r w:rsidRPr="004B0382">
              <w:rPr>
                <w:b/>
                <w:sz w:val="20"/>
              </w:rPr>
              <w:t>No</w:t>
            </w:r>
            <w:r>
              <w:rPr>
                <w:sz w:val="20"/>
              </w:rPr>
              <w:t xml:space="preserve">: Go to stage 2  </w:t>
            </w:r>
            <w:r w:rsidRPr="004B0382">
              <w:rPr>
                <w:b/>
                <w:sz w:val="20"/>
              </w:rPr>
              <w:t>Yes</w:t>
            </w:r>
            <w:r>
              <w:rPr>
                <w:sz w:val="20"/>
              </w:rPr>
              <w:t xml:space="preserve">: </w:t>
            </w:r>
            <w:r w:rsidRPr="000A6EE5">
              <w:rPr>
                <w:color w:val="FF0000"/>
                <w:sz w:val="20"/>
              </w:rPr>
              <w:t>No further action</w:t>
            </w:r>
          </w:p>
          <w:p w:rsidR="00FF058E" w:rsidRPr="004B0382" w:rsidRDefault="00FF058E" w:rsidP="00EB631C">
            <w:pPr>
              <w:pStyle w:val="Footer"/>
              <w:tabs>
                <w:tab w:val="clear" w:pos="4153"/>
                <w:tab w:val="clear" w:pos="8306"/>
              </w:tabs>
              <w:rPr>
                <w:sz w:val="20"/>
              </w:rPr>
            </w:pPr>
          </w:p>
        </w:tc>
      </w:tr>
      <w:tr w:rsidR="00FF058E" w:rsidTr="00EB631C">
        <w:trPr>
          <w:trHeight w:val="2766"/>
        </w:trPr>
        <w:tc>
          <w:tcPr>
            <w:tcW w:w="3369" w:type="dxa"/>
            <w:tcBorders>
              <w:right w:val="nil"/>
            </w:tcBorders>
          </w:tcPr>
          <w:p w:rsidR="00FF058E" w:rsidRDefault="00FF058E" w:rsidP="00EB631C">
            <w:pPr>
              <w:pStyle w:val="Footer"/>
              <w:tabs>
                <w:tab w:val="clear" w:pos="4153"/>
                <w:tab w:val="clear" w:pos="8306"/>
              </w:tabs>
              <w:rPr>
                <w:b/>
              </w:rPr>
            </w:pPr>
          </w:p>
          <w:p w:rsidR="00FF058E" w:rsidRPr="004B0382" w:rsidRDefault="00FF058E" w:rsidP="00EB631C">
            <w:pPr>
              <w:pStyle w:val="Footer"/>
              <w:tabs>
                <w:tab w:val="clear" w:pos="4153"/>
                <w:tab w:val="clear" w:pos="8306"/>
              </w:tabs>
              <w:rPr>
                <w:b/>
                <w:sz w:val="20"/>
              </w:rPr>
            </w:pPr>
            <w:r w:rsidRPr="004B0382">
              <w:rPr>
                <w:b/>
                <w:sz w:val="20"/>
              </w:rPr>
              <w:t>STAGE TWO:</w:t>
            </w:r>
          </w:p>
          <w:p w:rsidR="00FF058E" w:rsidRPr="004B0382" w:rsidRDefault="00FF058E" w:rsidP="00EB631C">
            <w:pPr>
              <w:pStyle w:val="Footer"/>
              <w:tabs>
                <w:tab w:val="clear" w:pos="4153"/>
                <w:tab w:val="clear" w:pos="8306"/>
                <w:tab w:val="left" w:pos="360"/>
              </w:tabs>
              <w:rPr>
                <w:sz w:val="20"/>
              </w:rPr>
            </w:pPr>
            <w:r w:rsidRPr="004B0382">
              <w:rPr>
                <w:sz w:val="20"/>
              </w:rPr>
              <w:t>HEADTEACHER’S</w:t>
            </w:r>
          </w:p>
          <w:p w:rsidR="00FF058E" w:rsidRPr="004B0382" w:rsidRDefault="00FF058E" w:rsidP="00EB631C">
            <w:pPr>
              <w:pStyle w:val="Footer"/>
              <w:tabs>
                <w:tab w:val="clear" w:pos="4153"/>
                <w:tab w:val="clear" w:pos="8306"/>
              </w:tabs>
              <w:rPr>
                <w:sz w:val="20"/>
              </w:rPr>
            </w:pPr>
            <w:r w:rsidRPr="004B0382">
              <w:rPr>
                <w:sz w:val="20"/>
              </w:rPr>
              <w:t>INVESTIGATION</w:t>
            </w:r>
          </w:p>
          <w:p w:rsidR="00FF058E" w:rsidRDefault="00FF058E" w:rsidP="00EB631C">
            <w:pPr>
              <w:pStyle w:val="Footer"/>
              <w:tabs>
                <w:tab w:val="clear" w:pos="4153"/>
                <w:tab w:val="clear" w:pos="8306"/>
              </w:tabs>
              <w:jc w:val="center"/>
            </w:pPr>
          </w:p>
          <w:p w:rsidR="00FF058E" w:rsidRDefault="00FF058E" w:rsidP="00EB631C">
            <w:pPr>
              <w:pStyle w:val="Footer"/>
              <w:tabs>
                <w:tab w:val="clear" w:pos="4153"/>
                <w:tab w:val="clear" w:pos="8306"/>
              </w:tabs>
              <w:jc w:val="center"/>
            </w:pPr>
          </w:p>
          <w:p w:rsidR="0053305F" w:rsidRPr="0053305F"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Pr="0053305F">
              <w:rPr>
                <w:rFonts w:eastAsiaTheme="minorHAnsi" w:cs="Arial"/>
                <w:color w:val="000000"/>
                <w:sz w:val="20"/>
              </w:rPr>
              <w:t xml:space="preserve">omplainant to proceed to </w:t>
            </w:r>
          </w:p>
          <w:p w:rsidR="0053305F" w:rsidRPr="0053305F" w:rsidRDefault="0053305F" w:rsidP="0053305F">
            <w:pPr>
              <w:widowControl/>
              <w:overflowPunct/>
              <w:textAlignment w:val="auto"/>
              <w:rPr>
                <w:rFonts w:eastAsiaTheme="minorHAnsi" w:cs="Arial"/>
                <w:color w:val="000000"/>
                <w:sz w:val="20"/>
              </w:rPr>
            </w:pPr>
            <w:r w:rsidRPr="0053305F">
              <w:rPr>
                <w:rFonts w:eastAsiaTheme="minorHAnsi" w:cs="Arial"/>
                <w:color w:val="000000"/>
                <w:sz w:val="20"/>
              </w:rPr>
              <w:t xml:space="preserve">Stage 3 by informing the school </w:t>
            </w:r>
          </w:p>
          <w:p w:rsidR="00FF058E" w:rsidRDefault="0053305F" w:rsidP="0053305F">
            <w:pPr>
              <w:pStyle w:val="Footer"/>
              <w:tabs>
                <w:tab w:val="clear" w:pos="4153"/>
                <w:tab w:val="clear" w:pos="8306"/>
              </w:tabs>
            </w:pPr>
            <w:r w:rsidRPr="0053305F">
              <w:rPr>
                <w:rFonts w:eastAsiaTheme="minorHAnsi" w:cs="Arial"/>
                <w:color w:val="000000"/>
                <w:sz w:val="20"/>
              </w:rPr>
              <w:t xml:space="preserve">within </w:t>
            </w:r>
            <w:r>
              <w:rPr>
                <w:rFonts w:eastAsiaTheme="minorHAnsi" w:cs="Arial"/>
                <w:color w:val="000000"/>
                <w:sz w:val="20"/>
              </w:rPr>
              <w:t>10</w:t>
            </w:r>
            <w:r w:rsidRPr="0053305F">
              <w:rPr>
                <w:rFonts w:eastAsiaTheme="minorHAnsi" w:cs="Arial"/>
                <w:color w:val="000000"/>
                <w:sz w:val="20"/>
              </w:rPr>
              <w:t xml:space="preserve"> school working days</w:t>
            </w:r>
          </w:p>
        </w:tc>
        <w:tc>
          <w:tcPr>
            <w:tcW w:w="7513" w:type="dxa"/>
            <w:tcBorders>
              <w:left w:val="nil"/>
            </w:tcBorders>
          </w:tcPr>
          <w:p w:rsidR="00FF058E" w:rsidRPr="004B0382" w:rsidRDefault="00FF058E" w:rsidP="00EB631C">
            <w:pPr>
              <w:pStyle w:val="Footer"/>
              <w:tabs>
                <w:tab w:val="clear" w:pos="4153"/>
                <w:tab w:val="clear" w:pos="8306"/>
              </w:tabs>
              <w:spacing w:line="180" w:lineRule="auto"/>
              <w:rPr>
                <w:sz w:val="20"/>
              </w:rPr>
            </w:pPr>
          </w:p>
          <w:p w:rsidR="00FF058E" w:rsidRPr="004B0382" w:rsidRDefault="00FF058E" w:rsidP="00EB631C">
            <w:pPr>
              <w:pStyle w:val="Footer"/>
              <w:tabs>
                <w:tab w:val="clear" w:pos="4153"/>
                <w:tab w:val="clear" w:pos="8306"/>
              </w:tabs>
              <w:rPr>
                <w:sz w:val="20"/>
              </w:rPr>
            </w:pPr>
            <w:r w:rsidRPr="004B0382">
              <w:rPr>
                <w:sz w:val="20"/>
              </w:rPr>
              <w:t xml:space="preserve">Complainant makes verbal/written complaint to headteacher </w:t>
            </w:r>
          </w:p>
          <w:p w:rsidR="00FF058E" w:rsidRPr="004B0382" w:rsidRDefault="00FF058E" w:rsidP="00EB631C">
            <w:pPr>
              <w:pStyle w:val="Footer"/>
              <w:tabs>
                <w:tab w:val="clear" w:pos="4153"/>
                <w:tab w:val="clear" w:pos="8306"/>
              </w:tabs>
              <w:rPr>
                <w:sz w:val="20"/>
              </w:rPr>
            </w:pPr>
            <w:r w:rsidRPr="004B0382">
              <w:rPr>
                <w:noProof/>
                <w:sz w:val="20"/>
                <w:lang w:eastAsia="en-GB"/>
              </w:rPr>
              <mc:AlternateContent>
                <mc:Choice Requires="wps">
                  <w:drawing>
                    <wp:anchor distT="0" distB="0" distL="114300" distR="114300" simplePos="0" relativeHeight="251664384" behindDoc="0" locked="0" layoutInCell="1" allowOverlap="1" wp14:anchorId="2E7820FD" wp14:editId="51965F67">
                      <wp:simplePos x="0" y="0"/>
                      <wp:positionH relativeFrom="column">
                        <wp:posOffset>546639</wp:posOffset>
                      </wp:positionH>
                      <wp:positionV relativeFrom="paragraph">
                        <wp:posOffset>48</wp:posOffset>
                      </wp:positionV>
                      <wp:extent cx="0" cy="241935"/>
                      <wp:effectExtent l="76200" t="0" r="57150" b="628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7F96B"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0" to="43.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PT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Investigation conducted and outcome reported to complainant.</w:t>
            </w:r>
            <w:r w:rsidR="0053305F">
              <w:rPr>
                <w:sz w:val="20"/>
              </w:rPr>
              <w:t xml:space="preserve"> </w:t>
            </w:r>
            <w:r w:rsidR="0053305F" w:rsidRPr="007E092C">
              <w:rPr>
                <w:b/>
                <w:sz w:val="20"/>
              </w:rPr>
              <w:t xml:space="preserve"> Response within </w:t>
            </w:r>
            <w:r w:rsidR="001D3E13">
              <w:rPr>
                <w:b/>
                <w:sz w:val="20"/>
              </w:rPr>
              <w:t>3</w:t>
            </w:r>
            <w:r w:rsidR="0053305F" w:rsidRPr="007E092C">
              <w:rPr>
                <w:b/>
                <w:sz w:val="20"/>
              </w:rPr>
              <w:t xml:space="preserve"> school days</w:t>
            </w:r>
          </w:p>
          <w:p w:rsidR="00FF058E" w:rsidRPr="004B0382" w:rsidRDefault="00FF058E" w:rsidP="00EB631C">
            <w:pPr>
              <w:pStyle w:val="Footer"/>
              <w:tabs>
                <w:tab w:val="clear" w:pos="4153"/>
                <w:tab w:val="clear" w:pos="8306"/>
              </w:tabs>
              <w:rPr>
                <w:sz w:val="20"/>
              </w:rPr>
            </w:pPr>
            <w:r w:rsidRPr="004B0382">
              <w:rPr>
                <w:noProof/>
                <w:sz w:val="20"/>
                <w:lang w:eastAsia="en-GB"/>
              </w:rPr>
              <mc:AlternateContent>
                <mc:Choice Requires="wps">
                  <w:drawing>
                    <wp:anchor distT="0" distB="0" distL="114300" distR="114300" simplePos="0" relativeHeight="251665408" behindDoc="0" locked="0" layoutInCell="1" allowOverlap="1" wp14:anchorId="10D6D5ED" wp14:editId="1CD9A0F8">
                      <wp:simplePos x="0" y="0"/>
                      <wp:positionH relativeFrom="column">
                        <wp:posOffset>555266</wp:posOffset>
                      </wp:positionH>
                      <wp:positionV relativeFrom="paragraph">
                        <wp:posOffset>45720</wp:posOffset>
                      </wp:positionV>
                      <wp:extent cx="0" cy="241935"/>
                      <wp:effectExtent l="76200" t="0" r="57150" b="628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B9EA"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3.6pt" to="43.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4B0382" w:rsidRDefault="00FF058E" w:rsidP="00EB631C">
            <w:pPr>
              <w:pStyle w:val="Footer"/>
              <w:tabs>
                <w:tab w:val="clear" w:pos="4153"/>
                <w:tab w:val="clear" w:pos="8306"/>
              </w:tabs>
              <w:rPr>
                <w:sz w:val="20"/>
              </w:rPr>
            </w:pPr>
            <w:r w:rsidRPr="004B0382">
              <w:rPr>
                <w:sz w:val="20"/>
              </w:rPr>
              <w:t>Satisfactory outcome reached?</w:t>
            </w:r>
          </w:p>
          <w:p w:rsidR="00FF058E" w:rsidRPr="004B0382" w:rsidRDefault="00FF058E"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667456" behindDoc="0" locked="0" layoutInCell="1" allowOverlap="1" wp14:anchorId="64010296" wp14:editId="15CD330D">
                      <wp:simplePos x="0" y="0"/>
                      <wp:positionH relativeFrom="column">
                        <wp:posOffset>1635856</wp:posOffset>
                      </wp:positionH>
                      <wp:positionV relativeFrom="paragraph">
                        <wp:posOffset>48260</wp:posOffset>
                      </wp:positionV>
                      <wp:extent cx="0" cy="241935"/>
                      <wp:effectExtent l="76200" t="0" r="57150" b="628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D6622"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8pt,3.8pt" to="128.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">
                      <v:stroke endarrow="block"/>
                    </v:line>
                  </w:pict>
                </mc:Fallback>
              </mc:AlternateContent>
            </w:r>
            <w:r w:rsidRPr="004B0382">
              <w:rPr>
                <w:noProof/>
                <w:sz w:val="20"/>
                <w:lang w:eastAsia="en-GB"/>
              </w:rPr>
              <mc:AlternateContent>
                <mc:Choice Requires="wps">
                  <w:drawing>
                    <wp:anchor distT="0" distB="0" distL="114300" distR="114300" simplePos="0" relativeHeight="251666432" behindDoc="0" locked="0" layoutInCell="1" allowOverlap="1" wp14:anchorId="7C2C252D" wp14:editId="449B3D09">
                      <wp:simplePos x="0" y="0"/>
                      <wp:positionH relativeFrom="column">
                        <wp:posOffset>552450</wp:posOffset>
                      </wp:positionH>
                      <wp:positionV relativeFrom="paragraph">
                        <wp:posOffset>52070</wp:posOffset>
                      </wp:positionV>
                      <wp:extent cx="0" cy="241935"/>
                      <wp:effectExtent l="59055" t="8890" r="55245" b="158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3FD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pt" to="4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dFMA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">
                      <v:stroke endarrow="block"/>
                    </v:line>
                  </w:pict>
                </mc:Fallback>
              </mc:AlternateContent>
            </w:r>
          </w:p>
          <w:p w:rsidR="00FF058E" w:rsidRPr="004B0382" w:rsidRDefault="00FF058E" w:rsidP="00EB631C">
            <w:pPr>
              <w:pStyle w:val="Footer"/>
              <w:tabs>
                <w:tab w:val="clear" w:pos="4153"/>
                <w:tab w:val="clear" w:pos="8306"/>
              </w:tabs>
              <w:rPr>
                <w:sz w:val="20"/>
              </w:rPr>
            </w:pPr>
          </w:p>
          <w:p w:rsidR="00FF058E" w:rsidRPr="000A6EE5" w:rsidRDefault="00FF058E" w:rsidP="00EB631C">
            <w:pPr>
              <w:pStyle w:val="Footer"/>
              <w:tabs>
                <w:tab w:val="clear" w:pos="4153"/>
                <w:tab w:val="clear" w:pos="8306"/>
                <w:tab w:val="left" w:pos="702"/>
                <w:tab w:val="left" w:pos="1782"/>
                <w:tab w:val="left" w:pos="3042"/>
              </w:tabs>
              <w:rPr>
                <w:b/>
                <w:sz w:val="20"/>
              </w:rPr>
            </w:pPr>
            <w:r w:rsidRPr="004B0382">
              <w:rPr>
                <w:sz w:val="20"/>
              </w:rPr>
              <w:tab/>
            </w:r>
            <w:r w:rsidR="004B0382" w:rsidRPr="004B0382">
              <w:rPr>
                <w:b/>
                <w:sz w:val="20"/>
              </w:rPr>
              <w:t xml:space="preserve"> No</w:t>
            </w:r>
            <w:r w:rsidR="004B0382">
              <w:rPr>
                <w:sz w:val="20"/>
              </w:rPr>
              <w:t xml:space="preserve">: Go to stage </w:t>
            </w:r>
            <w:r w:rsidR="000A6EE5">
              <w:rPr>
                <w:sz w:val="20"/>
              </w:rPr>
              <w:t>3</w:t>
            </w:r>
            <w:r w:rsidR="004B0382">
              <w:rPr>
                <w:sz w:val="20"/>
              </w:rPr>
              <w:t xml:space="preserve">  </w:t>
            </w:r>
            <w:r w:rsidR="004B0382" w:rsidRPr="004B0382">
              <w:rPr>
                <w:b/>
                <w:sz w:val="20"/>
              </w:rPr>
              <w:t>Yes</w:t>
            </w:r>
            <w:r w:rsidR="004B0382">
              <w:rPr>
                <w:sz w:val="20"/>
              </w:rPr>
              <w:t xml:space="preserve">: </w:t>
            </w:r>
            <w:r w:rsidR="004B0382" w:rsidRPr="000A6EE5">
              <w:rPr>
                <w:color w:val="FF0000"/>
                <w:sz w:val="20"/>
              </w:rPr>
              <w:t>No further action</w:t>
            </w:r>
          </w:p>
        </w:tc>
      </w:tr>
      <w:tr w:rsidR="008553C6" w:rsidTr="00EB631C">
        <w:trPr>
          <w:trHeight w:val="2961"/>
        </w:trPr>
        <w:tc>
          <w:tcPr>
            <w:tcW w:w="3369" w:type="dxa"/>
            <w:tcBorders>
              <w:right w:val="nil"/>
            </w:tcBorders>
          </w:tcPr>
          <w:p w:rsidR="008553C6" w:rsidRDefault="004B0382" w:rsidP="00EB631C">
            <w:pPr>
              <w:pStyle w:val="Footer"/>
              <w:tabs>
                <w:tab w:val="clear" w:pos="4153"/>
                <w:tab w:val="clear" w:pos="8306"/>
              </w:tabs>
              <w:rPr>
                <w:b/>
              </w:rPr>
            </w:pPr>
            <w:r>
              <w:rPr>
                <w:noProof/>
                <w:lang w:eastAsia="en-GB"/>
              </w:rPr>
              <mc:AlternateContent>
                <mc:Choice Requires="wps">
                  <w:drawing>
                    <wp:anchor distT="0" distB="0" distL="114300" distR="114300" simplePos="0" relativeHeight="251689984" behindDoc="0" locked="0" layoutInCell="1" allowOverlap="1" wp14:anchorId="39E9788B" wp14:editId="4CC23361">
                      <wp:simplePos x="0" y="0"/>
                      <wp:positionH relativeFrom="column">
                        <wp:posOffset>-85557</wp:posOffset>
                      </wp:positionH>
                      <wp:positionV relativeFrom="paragraph">
                        <wp:posOffset>-4603953</wp:posOffset>
                      </wp:positionV>
                      <wp:extent cx="4433570" cy="31051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43357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3C6" w:rsidRPr="008553C6" w:rsidRDefault="008553C6">
                                  <w:pPr>
                                    <w:rPr>
                                      <w:b/>
                                    </w:rPr>
                                  </w:pPr>
                                  <w:r w:rsidRPr="008553C6">
                                    <w:rPr>
                                      <w:b/>
                                    </w:rPr>
                                    <w:t xml:space="preserve">School Complaints Flow Chart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9788B" id="_x0000_t202" coordsize="21600,21600" o:spt="202" path="m,l,21600r21600,l21600,xe">
                      <v:stroke joinstyle="miter"/>
                      <v:path gradientshapeok="t" o:connecttype="rect"/>
                    </v:shapetype>
                    <v:shape id="Text Box 46" o:spid="_x0000_s1026" type="#_x0000_t202" style="position:absolute;margin-left:-6.75pt;margin-top:-362.5pt;width:349.1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" filled="f" stroked="f" strokeweight=".5pt">
                      <v:textbox>
                        <w:txbxContent>
                          <w:p w:rsidR="008553C6" w:rsidRPr="008553C6" w:rsidRDefault="008553C6">
                            <w:pPr>
                              <w:rPr>
                                <w:b/>
                              </w:rPr>
                            </w:pPr>
                            <w:r w:rsidRPr="008553C6">
                              <w:rPr>
                                <w:b/>
                              </w:rPr>
                              <w:t xml:space="preserve">School Complaints Flow Chart </w:t>
                            </w:r>
                          </w:p>
                        </w:txbxContent>
                      </v:textbox>
                    </v:shape>
                  </w:pict>
                </mc:Fallback>
              </mc:AlternateContent>
            </w:r>
          </w:p>
          <w:p w:rsidR="008553C6" w:rsidRPr="004B0382" w:rsidRDefault="008553C6" w:rsidP="00EB631C">
            <w:pPr>
              <w:pStyle w:val="Footer"/>
              <w:tabs>
                <w:tab w:val="clear" w:pos="4153"/>
                <w:tab w:val="clear" w:pos="8306"/>
              </w:tabs>
              <w:rPr>
                <w:b/>
                <w:sz w:val="20"/>
              </w:rPr>
            </w:pPr>
            <w:r w:rsidRPr="004B0382">
              <w:rPr>
                <w:b/>
                <w:sz w:val="20"/>
              </w:rPr>
              <w:t xml:space="preserve">STAGE </w:t>
            </w:r>
            <w:r w:rsidR="004B0382" w:rsidRPr="004B0382">
              <w:rPr>
                <w:b/>
                <w:sz w:val="20"/>
              </w:rPr>
              <w:t>THREE</w:t>
            </w:r>
            <w:r w:rsidRPr="004B0382">
              <w:rPr>
                <w:b/>
                <w:sz w:val="20"/>
              </w:rPr>
              <w:t>:</w:t>
            </w:r>
          </w:p>
          <w:p w:rsidR="008553C6" w:rsidRPr="004B0382" w:rsidRDefault="004B0382" w:rsidP="00EB631C">
            <w:pPr>
              <w:pStyle w:val="Footer"/>
              <w:tabs>
                <w:tab w:val="clear" w:pos="4153"/>
                <w:tab w:val="clear" w:pos="8306"/>
                <w:tab w:val="left" w:pos="360"/>
              </w:tabs>
              <w:rPr>
                <w:sz w:val="20"/>
              </w:rPr>
            </w:pPr>
            <w:r w:rsidRPr="004B0382">
              <w:rPr>
                <w:sz w:val="20"/>
              </w:rPr>
              <w:t>CHAIR OF GOVERNORS/</w:t>
            </w:r>
          </w:p>
          <w:p w:rsidR="004B0382" w:rsidRPr="004B0382" w:rsidRDefault="004B0382" w:rsidP="00EB631C">
            <w:pPr>
              <w:pStyle w:val="Footer"/>
              <w:tabs>
                <w:tab w:val="clear" w:pos="4153"/>
                <w:tab w:val="clear" w:pos="8306"/>
                <w:tab w:val="left" w:pos="360"/>
              </w:tabs>
              <w:rPr>
                <w:sz w:val="20"/>
              </w:rPr>
            </w:pPr>
            <w:r w:rsidRPr="004B0382">
              <w:rPr>
                <w:sz w:val="20"/>
              </w:rPr>
              <w:t xml:space="preserve">GOVERNORS </w:t>
            </w:r>
          </w:p>
          <w:p w:rsidR="008553C6" w:rsidRPr="004B0382" w:rsidRDefault="008553C6" w:rsidP="00EB631C">
            <w:pPr>
              <w:pStyle w:val="Footer"/>
              <w:tabs>
                <w:tab w:val="clear" w:pos="4153"/>
                <w:tab w:val="clear" w:pos="8306"/>
              </w:tabs>
              <w:rPr>
                <w:sz w:val="20"/>
              </w:rPr>
            </w:pPr>
            <w:r w:rsidRPr="004B0382">
              <w:rPr>
                <w:sz w:val="20"/>
              </w:rPr>
              <w:t>INVESTIGATION</w:t>
            </w: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jc w:val="center"/>
            </w:pPr>
          </w:p>
          <w:p w:rsidR="0053305F" w:rsidRPr="0053305F" w:rsidRDefault="0053305F" w:rsidP="0053305F">
            <w:pPr>
              <w:widowControl/>
              <w:overflowPunct/>
              <w:textAlignment w:val="auto"/>
              <w:rPr>
                <w:rFonts w:eastAsiaTheme="minorHAnsi" w:cs="Arial"/>
                <w:color w:val="000000"/>
                <w:sz w:val="20"/>
              </w:rPr>
            </w:pPr>
            <w:r>
              <w:rPr>
                <w:rFonts w:eastAsiaTheme="minorHAnsi" w:cs="Arial"/>
                <w:color w:val="000000"/>
                <w:sz w:val="20"/>
              </w:rPr>
              <w:t>C</w:t>
            </w:r>
            <w:r w:rsidRPr="0053305F">
              <w:rPr>
                <w:rFonts w:eastAsiaTheme="minorHAnsi" w:cs="Arial"/>
                <w:color w:val="000000"/>
                <w:sz w:val="20"/>
              </w:rPr>
              <w:t xml:space="preserve">omplainant to proceed to </w:t>
            </w:r>
          </w:p>
          <w:p w:rsidR="0053305F" w:rsidRPr="0053305F" w:rsidRDefault="0053305F" w:rsidP="0053305F">
            <w:pPr>
              <w:widowControl/>
              <w:overflowPunct/>
              <w:textAlignment w:val="auto"/>
              <w:rPr>
                <w:rFonts w:eastAsiaTheme="minorHAnsi" w:cs="Arial"/>
                <w:color w:val="000000"/>
                <w:sz w:val="20"/>
              </w:rPr>
            </w:pPr>
            <w:r w:rsidRPr="0053305F">
              <w:rPr>
                <w:rFonts w:eastAsiaTheme="minorHAnsi" w:cs="Arial"/>
                <w:color w:val="000000"/>
                <w:sz w:val="20"/>
              </w:rPr>
              <w:t xml:space="preserve">Stage 3 by informing the school </w:t>
            </w:r>
          </w:p>
          <w:p w:rsidR="008553C6" w:rsidRDefault="0053305F" w:rsidP="0053305F">
            <w:pPr>
              <w:pStyle w:val="Footer"/>
              <w:tabs>
                <w:tab w:val="clear" w:pos="4153"/>
                <w:tab w:val="clear" w:pos="8306"/>
              </w:tabs>
            </w:pPr>
            <w:r w:rsidRPr="0053305F">
              <w:rPr>
                <w:rFonts w:eastAsiaTheme="minorHAnsi" w:cs="Arial"/>
                <w:color w:val="000000"/>
                <w:sz w:val="20"/>
              </w:rPr>
              <w:t xml:space="preserve">within </w:t>
            </w:r>
            <w:r>
              <w:rPr>
                <w:rFonts w:eastAsiaTheme="minorHAnsi" w:cs="Arial"/>
                <w:color w:val="000000"/>
                <w:sz w:val="20"/>
              </w:rPr>
              <w:t>10</w:t>
            </w:r>
            <w:r w:rsidRPr="0053305F">
              <w:rPr>
                <w:rFonts w:eastAsiaTheme="minorHAnsi" w:cs="Arial"/>
                <w:color w:val="000000"/>
                <w:sz w:val="20"/>
              </w:rPr>
              <w:t xml:space="preserve"> school working days</w:t>
            </w:r>
          </w:p>
        </w:tc>
        <w:tc>
          <w:tcPr>
            <w:tcW w:w="7513" w:type="dxa"/>
            <w:tcBorders>
              <w:left w:val="nil"/>
            </w:tcBorders>
          </w:tcPr>
          <w:p w:rsidR="008553C6" w:rsidRPr="004B0382" w:rsidRDefault="008553C6" w:rsidP="00EB631C">
            <w:pPr>
              <w:pStyle w:val="Footer"/>
              <w:tabs>
                <w:tab w:val="clear" w:pos="4153"/>
                <w:tab w:val="clear" w:pos="8306"/>
              </w:tabs>
              <w:rPr>
                <w:sz w:val="20"/>
              </w:rPr>
            </w:pPr>
          </w:p>
          <w:p w:rsidR="008553C6" w:rsidRDefault="004B0382" w:rsidP="00EB631C">
            <w:pPr>
              <w:pStyle w:val="Footer"/>
              <w:tabs>
                <w:tab w:val="clear" w:pos="4153"/>
                <w:tab w:val="clear" w:pos="8306"/>
              </w:tabs>
              <w:rPr>
                <w:sz w:val="20"/>
              </w:rPr>
            </w:pPr>
            <w:r w:rsidRPr="004B0382">
              <w:rPr>
                <w:sz w:val="20"/>
              </w:rPr>
              <w:t>If the complainant is not satisfied with the response of the headteacher or the complaint is about the headteacher, the complainant should write to the Chair of Governors to request that their complaint is considered further.</w:t>
            </w:r>
          </w:p>
          <w:p w:rsidR="008553C6" w:rsidRPr="004B0382" w:rsidRDefault="008553C6" w:rsidP="00EB631C">
            <w:pPr>
              <w:pStyle w:val="Footer"/>
              <w:tabs>
                <w:tab w:val="clear" w:pos="4153"/>
                <w:tab w:val="clear" w:pos="8306"/>
              </w:tabs>
              <w:rPr>
                <w:sz w:val="20"/>
              </w:rPr>
            </w:pPr>
          </w:p>
          <w:p w:rsidR="008553C6" w:rsidRPr="004B0382" w:rsidRDefault="008553C6" w:rsidP="00EB631C">
            <w:pPr>
              <w:pStyle w:val="Footer"/>
              <w:tabs>
                <w:tab w:val="clear" w:pos="4153"/>
                <w:tab w:val="clear" w:pos="8306"/>
              </w:tabs>
              <w:rPr>
                <w:sz w:val="20"/>
              </w:rPr>
            </w:pPr>
            <w:r w:rsidRPr="004B0382">
              <w:rPr>
                <w:sz w:val="20"/>
              </w:rPr>
              <w:t>Investigation conducted and outcome reported to complainant.</w:t>
            </w:r>
            <w:r w:rsidR="0053305F">
              <w:rPr>
                <w:sz w:val="20"/>
              </w:rPr>
              <w:t xml:space="preserve"> </w:t>
            </w:r>
            <w:r w:rsidR="0053305F" w:rsidRPr="007E092C">
              <w:rPr>
                <w:b/>
                <w:sz w:val="20"/>
              </w:rPr>
              <w:t xml:space="preserve"> </w:t>
            </w:r>
            <w:r w:rsidRPr="004B0382">
              <w:rPr>
                <w:noProof/>
                <w:sz w:val="20"/>
                <w:lang w:eastAsia="en-GB"/>
              </w:rPr>
              <mc:AlternateContent>
                <mc:Choice Requires="wps">
                  <w:drawing>
                    <wp:anchor distT="0" distB="0" distL="114300" distR="114300" simplePos="0" relativeHeight="251699200" behindDoc="0" locked="0" layoutInCell="1" allowOverlap="1" wp14:anchorId="5139E3A2" wp14:editId="34DE9E0F">
                      <wp:simplePos x="0" y="0"/>
                      <wp:positionH relativeFrom="column">
                        <wp:posOffset>460375</wp:posOffset>
                      </wp:positionH>
                      <wp:positionV relativeFrom="paragraph">
                        <wp:posOffset>45720</wp:posOffset>
                      </wp:positionV>
                      <wp:extent cx="0" cy="241935"/>
                      <wp:effectExtent l="76200" t="0" r="57150" b="628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FA25D" id="Straight Connector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3.6pt" to="36.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KD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">
                      <v:stroke endarrow="block"/>
                    </v:line>
                  </w:pict>
                </mc:Fallback>
              </mc:AlternateContent>
            </w:r>
          </w:p>
          <w:p w:rsidR="008553C6" w:rsidRPr="004B0382" w:rsidRDefault="008553C6" w:rsidP="00EB631C">
            <w:pPr>
              <w:pStyle w:val="Footer"/>
              <w:tabs>
                <w:tab w:val="clear" w:pos="4153"/>
                <w:tab w:val="clear" w:pos="8306"/>
              </w:tabs>
              <w:rPr>
                <w:sz w:val="20"/>
              </w:rPr>
            </w:pPr>
          </w:p>
          <w:p w:rsidR="008553C6" w:rsidRPr="004B0382" w:rsidRDefault="008553C6" w:rsidP="00EB631C">
            <w:pPr>
              <w:pStyle w:val="Footer"/>
              <w:tabs>
                <w:tab w:val="clear" w:pos="4153"/>
                <w:tab w:val="clear" w:pos="8306"/>
              </w:tabs>
              <w:rPr>
                <w:sz w:val="20"/>
              </w:rPr>
            </w:pPr>
            <w:r w:rsidRPr="004B0382">
              <w:rPr>
                <w:sz w:val="20"/>
              </w:rPr>
              <w:t>Satisfactory outcome reached?</w:t>
            </w:r>
          </w:p>
          <w:p w:rsidR="008553C6" w:rsidRPr="004B0382" w:rsidRDefault="004B0382" w:rsidP="00EB631C">
            <w:pPr>
              <w:pStyle w:val="Footer"/>
              <w:tabs>
                <w:tab w:val="clear" w:pos="4153"/>
                <w:tab w:val="clear" w:pos="8306"/>
              </w:tabs>
              <w:spacing w:line="360" w:lineRule="auto"/>
              <w:rPr>
                <w:sz w:val="20"/>
              </w:rPr>
            </w:pPr>
            <w:r w:rsidRPr="004B0382">
              <w:rPr>
                <w:noProof/>
                <w:sz w:val="20"/>
                <w:lang w:eastAsia="en-GB"/>
              </w:rPr>
              <mc:AlternateContent>
                <mc:Choice Requires="wps">
                  <w:drawing>
                    <wp:anchor distT="0" distB="0" distL="114300" distR="114300" simplePos="0" relativeHeight="251701248" behindDoc="0" locked="0" layoutInCell="1" allowOverlap="1" wp14:anchorId="5B6287FB" wp14:editId="6E077C8D">
                      <wp:simplePos x="0" y="0"/>
                      <wp:positionH relativeFrom="column">
                        <wp:posOffset>1696085</wp:posOffset>
                      </wp:positionH>
                      <wp:positionV relativeFrom="paragraph">
                        <wp:posOffset>48260</wp:posOffset>
                      </wp:positionV>
                      <wp:extent cx="0" cy="241935"/>
                      <wp:effectExtent l="76200" t="0" r="57150" b="6286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236D" id="Straight Connector 5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3.8pt" to="133.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t5MQIAAFk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">
                      <v:stroke endarrow="block"/>
                    </v:line>
                  </w:pict>
                </mc:Fallback>
              </mc:AlternateContent>
            </w:r>
            <w:r w:rsidRPr="004B0382">
              <w:rPr>
                <w:noProof/>
                <w:sz w:val="20"/>
                <w:lang w:eastAsia="en-GB"/>
              </w:rPr>
              <mc:AlternateContent>
                <mc:Choice Requires="wps">
                  <w:drawing>
                    <wp:anchor distT="0" distB="0" distL="114300" distR="114300" simplePos="0" relativeHeight="251700224" behindDoc="0" locked="0" layoutInCell="1" allowOverlap="1" wp14:anchorId="30421B4B" wp14:editId="731DDFA3">
                      <wp:simplePos x="0" y="0"/>
                      <wp:positionH relativeFrom="column">
                        <wp:posOffset>457200</wp:posOffset>
                      </wp:positionH>
                      <wp:positionV relativeFrom="paragraph">
                        <wp:posOffset>52070</wp:posOffset>
                      </wp:positionV>
                      <wp:extent cx="0" cy="241935"/>
                      <wp:effectExtent l="76200" t="0" r="57150" b="628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59F96" id="Straight Connector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pt" to="3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hMAIAAFkEAAAOAAAAZHJzL2Uyb0RvYy54bWysVMGO2jAQvVfqP1i+QxI2U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">
                      <v:stroke endarrow="block"/>
                    </v:line>
                  </w:pict>
                </mc:Fallback>
              </mc:AlternateContent>
            </w:r>
          </w:p>
          <w:p w:rsidR="008553C6" w:rsidRPr="004B0382" w:rsidRDefault="008553C6" w:rsidP="00EB631C">
            <w:pPr>
              <w:pStyle w:val="Footer"/>
              <w:tabs>
                <w:tab w:val="clear" w:pos="4153"/>
                <w:tab w:val="clear" w:pos="8306"/>
              </w:tabs>
              <w:rPr>
                <w:sz w:val="20"/>
              </w:rPr>
            </w:pPr>
          </w:p>
          <w:p w:rsidR="008553C6" w:rsidRPr="000A6EE5" w:rsidRDefault="008553C6" w:rsidP="00EB631C">
            <w:pPr>
              <w:pStyle w:val="Footer"/>
              <w:tabs>
                <w:tab w:val="clear" w:pos="4153"/>
                <w:tab w:val="clear" w:pos="8306"/>
                <w:tab w:val="left" w:pos="702"/>
                <w:tab w:val="left" w:pos="1782"/>
                <w:tab w:val="left" w:pos="3042"/>
              </w:tabs>
              <w:rPr>
                <w:b/>
                <w:sz w:val="20"/>
              </w:rPr>
            </w:pPr>
            <w:r w:rsidRPr="004B0382">
              <w:rPr>
                <w:sz w:val="20"/>
              </w:rPr>
              <w:tab/>
            </w:r>
            <w:r w:rsidRPr="004B0382">
              <w:rPr>
                <w:b/>
                <w:sz w:val="20"/>
              </w:rPr>
              <w:t>No</w:t>
            </w:r>
            <w:r w:rsidR="004B0382">
              <w:rPr>
                <w:sz w:val="20"/>
              </w:rPr>
              <w:t xml:space="preserve">: Go to stage </w:t>
            </w:r>
            <w:r w:rsidR="000A6EE5">
              <w:rPr>
                <w:sz w:val="20"/>
              </w:rPr>
              <w:t>4</w:t>
            </w:r>
            <w:r w:rsidR="004B0382">
              <w:rPr>
                <w:sz w:val="20"/>
              </w:rPr>
              <w:t xml:space="preserve">       </w:t>
            </w:r>
            <w:r w:rsidRPr="004B0382">
              <w:rPr>
                <w:b/>
                <w:sz w:val="20"/>
              </w:rPr>
              <w:t>Yes</w:t>
            </w:r>
            <w:r w:rsidR="004B0382">
              <w:rPr>
                <w:sz w:val="20"/>
              </w:rPr>
              <w:t xml:space="preserve">: </w:t>
            </w:r>
            <w:r w:rsidRPr="000A6EE5">
              <w:rPr>
                <w:color w:val="FF0000"/>
                <w:sz w:val="20"/>
              </w:rPr>
              <w:t>No further action</w:t>
            </w:r>
          </w:p>
        </w:tc>
      </w:tr>
      <w:tr w:rsidR="008553C6" w:rsidTr="00EB631C">
        <w:trPr>
          <w:trHeight w:val="2550"/>
        </w:trPr>
        <w:tc>
          <w:tcPr>
            <w:tcW w:w="3369" w:type="dxa"/>
            <w:tcBorders>
              <w:right w:val="nil"/>
            </w:tcBorders>
          </w:tcPr>
          <w:p w:rsidR="008553C6" w:rsidRDefault="008553C6" w:rsidP="00EB631C">
            <w:pPr>
              <w:pStyle w:val="Footer"/>
              <w:tabs>
                <w:tab w:val="clear" w:pos="4153"/>
                <w:tab w:val="clear" w:pos="8306"/>
              </w:tabs>
              <w:rPr>
                <w:b/>
              </w:rPr>
            </w:pPr>
          </w:p>
          <w:p w:rsidR="008553C6" w:rsidRPr="004B0382" w:rsidRDefault="008553C6" w:rsidP="00EB631C">
            <w:pPr>
              <w:pStyle w:val="Footer"/>
              <w:tabs>
                <w:tab w:val="clear" w:pos="4153"/>
                <w:tab w:val="clear" w:pos="8306"/>
              </w:tabs>
              <w:rPr>
                <w:b/>
                <w:sz w:val="20"/>
              </w:rPr>
            </w:pPr>
            <w:r w:rsidRPr="004B0382">
              <w:rPr>
                <w:b/>
                <w:sz w:val="20"/>
              </w:rPr>
              <w:t xml:space="preserve">STAGE </w:t>
            </w:r>
            <w:r w:rsidR="000A6EE5">
              <w:rPr>
                <w:b/>
                <w:sz w:val="20"/>
              </w:rPr>
              <w:t>FOUR</w:t>
            </w:r>
            <w:r w:rsidRPr="004B0382">
              <w:rPr>
                <w:b/>
                <w:sz w:val="20"/>
              </w:rPr>
              <w:t>:</w:t>
            </w:r>
          </w:p>
          <w:p w:rsidR="008553C6" w:rsidRPr="004B0382" w:rsidRDefault="008553C6" w:rsidP="00EB631C">
            <w:pPr>
              <w:pStyle w:val="Footer"/>
              <w:tabs>
                <w:tab w:val="clear" w:pos="4153"/>
                <w:tab w:val="clear" w:pos="8306"/>
                <w:tab w:val="left" w:pos="360"/>
              </w:tabs>
              <w:rPr>
                <w:sz w:val="20"/>
              </w:rPr>
            </w:pPr>
            <w:r w:rsidRPr="004B0382">
              <w:rPr>
                <w:sz w:val="20"/>
              </w:rPr>
              <w:t>GOVERNORS’</w:t>
            </w:r>
          </w:p>
          <w:p w:rsidR="008553C6" w:rsidRPr="004B0382" w:rsidRDefault="004B0382" w:rsidP="00EB631C">
            <w:pPr>
              <w:pStyle w:val="Footer"/>
              <w:tabs>
                <w:tab w:val="clear" w:pos="4153"/>
                <w:tab w:val="clear" w:pos="8306"/>
              </w:tabs>
              <w:rPr>
                <w:sz w:val="20"/>
              </w:rPr>
            </w:pPr>
            <w:r>
              <w:rPr>
                <w:sz w:val="20"/>
              </w:rPr>
              <w:t xml:space="preserve">APPEAL PANEL </w:t>
            </w: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jc w:val="center"/>
            </w:pPr>
          </w:p>
          <w:p w:rsidR="008553C6" w:rsidRDefault="008553C6" w:rsidP="00EB631C">
            <w:pPr>
              <w:pStyle w:val="Footer"/>
              <w:tabs>
                <w:tab w:val="clear" w:pos="4153"/>
                <w:tab w:val="clear" w:pos="8306"/>
              </w:tabs>
            </w:pPr>
          </w:p>
        </w:tc>
        <w:tc>
          <w:tcPr>
            <w:tcW w:w="7513" w:type="dxa"/>
            <w:tcBorders>
              <w:left w:val="nil"/>
            </w:tcBorders>
          </w:tcPr>
          <w:p w:rsidR="008553C6" w:rsidRDefault="008553C6" w:rsidP="00EB631C">
            <w:pPr>
              <w:pStyle w:val="Footer"/>
              <w:tabs>
                <w:tab w:val="clear" w:pos="4153"/>
                <w:tab w:val="clear" w:pos="8306"/>
              </w:tabs>
              <w:spacing w:line="180" w:lineRule="auto"/>
            </w:pPr>
          </w:p>
          <w:p w:rsidR="004B0382" w:rsidRPr="000A6EE5" w:rsidRDefault="008553C6" w:rsidP="00EB631C">
            <w:pPr>
              <w:pStyle w:val="Default"/>
              <w:rPr>
                <w:sz w:val="20"/>
                <w:szCs w:val="20"/>
              </w:rPr>
            </w:pPr>
            <w:r w:rsidRPr="000A6EE5">
              <w:rPr>
                <w:sz w:val="20"/>
                <w:szCs w:val="20"/>
              </w:rPr>
              <w:t xml:space="preserve">If the complainant is not satisfied with the response of the </w:t>
            </w:r>
            <w:r w:rsidR="004B0382" w:rsidRPr="000A6EE5">
              <w:rPr>
                <w:sz w:val="20"/>
                <w:szCs w:val="20"/>
              </w:rPr>
              <w:t>Chair</w:t>
            </w:r>
            <w:r w:rsidR="00565B28">
              <w:rPr>
                <w:sz w:val="20"/>
                <w:szCs w:val="20"/>
              </w:rPr>
              <w:t>.</w:t>
            </w:r>
            <w:r w:rsidR="004B0382" w:rsidRPr="000A6EE5">
              <w:rPr>
                <w:sz w:val="20"/>
                <w:szCs w:val="20"/>
              </w:rPr>
              <w:t xml:space="preserve"> </w:t>
            </w:r>
            <w:r w:rsidR="00565B28">
              <w:rPr>
                <w:color w:val="auto"/>
                <w:sz w:val="20"/>
                <w:szCs w:val="20"/>
              </w:rPr>
              <w:t>T</w:t>
            </w:r>
            <w:r w:rsidR="004B0382" w:rsidRPr="000A6EE5">
              <w:rPr>
                <w:color w:val="auto"/>
                <w:sz w:val="20"/>
                <w:szCs w:val="20"/>
              </w:rPr>
              <w:t>he complainant usually needs to write to the Clerk to the Governing Body giving details of the complaint and asking that it is put before the appeal panel</w:t>
            </w:r>
            <w:r w:rsidR="0053305F">
              <w:rPr>
                <w:color w:val="auto"/>
                <w:sz w:val="20"/>
                <w:szCs w:val="20"/>
              </w:rPr>
              <w:t xml:space="preserve"> (</w:t>
            </w:r>
            <w:r w:rsidR="0053305F" w:rsidRPr="007E092C">
              <w:rPr>
                <w:b/>
                <w:sz w:val="20"/>
              </w:rPr>
              <w:t xml:space="preserve"> Response within </w:t>
            </w:r>
            <w:r w:rsidR="0053305F">
              <w:rPr>
                <w:b/>
                <w:sz w:val="20"/>
              </w:rPr>
              <w:t>5</w:t>
            </w:r>
            <w:r w:rsidR="0053305F" w:rsidRPr="007E092C">
              <w:rPr>
                <w:b/>
                <w:sz w:val="20"/>
              </w:rPr>
              <w:t>school days</w:t>
            </w:r>
            <w:r w:rsidR="0053305F">
              <w:rPr>
                <w:b/>
                <w:sz w:val="20"/>
              </w:rPr>
              <w:t>)</w:t>
            </w:r>
            <w:r w:rsidR="004B0382" w:rsidRPr="000A6EE5">
              <w:rPr>
                <w:color w:val="auto"/>
                <w:sz w:val="20"/>
                <w:szCs w:val="20"/>
              </w:rPr>
              <w:t xml:space="preserve">. The Chair, or if the Chair has been involved at any previous stage in the process, a nominated governor, will convene a GB complaints panel. </w:t>
            </w:r>
          </w:p>
          <w:p w:rsidR="004B0382" w:rsidRPr="000A6EE5" w:rsidRDefault="004B0382" w:rsidP="00EB631C">
            <w:pPr>
              <w:pStyle w:val="Default"/>
              <w:rPr>
                <w:sz w:val="20"/>
                <w:szCs w:val="20"/>
              </w:rPr>
            </w:pPr>
          </w:p>
          <w:p w:rsidR="008553C6" w:rsidRPr="000A6EE5" w:rsidRDefault="004B0382" w:rsidP="00EB631C">
            <w:pPr>
              <w:pStyle w:val="Default"/>
              <w:rPr>
                <w:color w:val="auto"/>
                <w:sz w:val="20"/>
                <w:szCs w:val="20"/>
              </w:rPr>
            </w:pPr>
            <w:r w:rsidRPr="000A6EE5">
              <w:rPr>
                <w:color w:val="auto"/>
                <w:sz w:val="20"/>
                <w:szCs w:val="20"/>
              </w:rPr>
              <w:t xml:space="preserve">The governors’ appeal hearing is the last school-based stage of the complaints process and is not convened merely to rubber-stamp previous decisions. </w:t>
            </w:r>
            <w:r w:rsidR="008553C6" w:rsidRPr="000A6EE5">
              <w:rPr>
                <w:sz w:val="20"/>
                <w:szCs w:val="20"/>
              </w:rPr>
              <w:t>.</w:t>
            </w:r>
          </w:p>
          <w:p w:rsidR="008553C6" w:rsidRPr="000A6EE5" w:rsidRDefault="008553C6" w:rsidP="00EB631C">
            <w:pPr>
              <w:pStyle w:val="Footer"/>
              <w:tabs>
                <w:tab w:val="clear" w:pos="4153"/>
                <w:tab w:val="clear" w:pos="8306"/>
                <w:tab w:val="left" w:pos="702"/>
                <w:tab w:val="left" w:pos="1782"/>
                <w:tab w:val="left" w:pos="3042"/>
              </w:tabs>
              <w:rPr>
                <w:b/>
                <w:sz w:val="20"/>
              </w:rPr>
            </w:pPr>
          </w:p>
        </w:tc>
      </w:tr>
      <w:tr w:rsidR="008553C6" w:rsidTr="00EB631C">
        <w:tc>
          <w:tcPr>
            <w:tcW w:w="10882" w:type="dxa"/>
            <w:gridSpan w:val="2"/>
          </w:tcPr>
          <w:p w:rsidR="008553C6" w:rsidRPr="004B0382" w:rsidRDefault="008553C6" w:rsidP="00EB631C">
            <w:pPr>
              <w:pStyle w:val="Footer"/>
              <w:tabs>
                <w:tab w:val="clear" w:pos="4153"/>
                <w:tab w:val="clear" w:pos="8306"/>
              </w:tabs>
              <w:rPr>
                <w:b/>
                <w:noProof/>
                <w:sz w:val="20"/>
              </w:rPr>
            </w:pPr>
          </w:p>
          <w:p w:rsidR="008553C6" w:rsidRPr="004B0382" w:rsidRDefault="008553C6" w:rsidP="00EB631C">
            <w:pPr>
              <w:pStyle w:val="Footer"/>
              <w:tabs>
                <w:tab w:val="clear" w:pos="4153"/>
                <w:tab w:val="clear" w:pos="8306"/>
              </w:tabs>
              <w:rPr>
                <w:b/>
                <w:noProof/>
                <w:sz w:val="20"/>
              </w:rPr>
            </w:pPr>
            <w:r w:rsidRPr="004B0382">
              <w:rPr>
                <w:b/>
                <w:noProof/>
                <w:sz w:val="20"/>
              </w:rPr>
              <w:t xml:space="preserve">FINAL STAGE: </w:t>
            </w:r>
            <w:r w:rsidRPr="004B0382">
              <w:rPr>
                <w:bCs/>
                <w:noProof/>
                <w:sz w:val="20"/>
              </w:rPr>
              <w:t>FURTHER RIGHT OF PROGRESSING COMPLAINT</w:t>
            </w:r>
          </w:p>
          <w:p w:rsidR="008553C6" w:rsidRPr="004B0382" w:rsidRDefault="008553C6" w:rsidP="00EB631C">
            <w:pPr>
              <w:pStyle w:val="Footer"/>
              <w:tabs>
                <w:tab w:val="clear" w:pos="4153"/>
                <w:tab w:val="clear" w:pos="8306"/>
              </w:tabs>
              <w:rPr>
                <w:b/>
                <w:noProof/>
                <w:sz w:val="20"/>
              </w:rPr>
            </w:pPr>
          </w:p>
          <w:p w:rsidR="008553C6" w:rsidRPr="004B0382" w:rsidRDefault="008553C6" w:rsidP="00EB631C">
            <w:pPr>
              <w:pStyle w:val="Default"/>
              <w:rPr>
                <w:sz w:val="20"/>
                <w:szCs w:val="20"/>
              </w:rPr>
            </w:pPr>
            <w:r w:rsidRPr="004B0382">
              <w:rPr>
                <w:sz w:val="20"/>
                <w:szCs w:val="20"/>
              </w:rPr>
              <w:t xml:space="preserve">The Chair of the above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This may be the LA or Diocesan Board. </w:t>
            </w:r>
          </w:p>
          <w:p w:rsidR="008553C6" w:rsidRPr="004B0382" w:rsidRDefault="008553C6" w:rsidP="00EB631C">
            <w:pPr>
              <w:pStyle w:val="Default"/>
              <w:rPr>
                <w:sz w:val="20"/>
                <w:szCs w:val="20"/>
              </w:rPr>
            </w:pPr>
          </w:p>
          <w:p w:rsidR="008553C6" w:rsidRPr="004B0382" w:rsidRDefault="008553C6" w:rsidP="00EB631C">
            <w:pPr>
              <w:pStyle w:val="Default"/>
              <w:rPr>
                <w:sz w:val="20"/>
                <w:szCs w:val="20"/>
              </w:rPr>
            </w:pPr>
            <w:r w:rsidRPr="004B0382">
              <w:rPr>
                <w:sz w:val="20"/>
                <w:szCs w:val="20"/>
              </w:rPr>
              <w:t xml:space="preserve">The final stage of appeal is to the Secretary of State for Education. </w:t>
            </w:r>
          </w:p>
          <w:p w:rsidR="008553C6" w:rsidRDefault="008553C6" w:rsidP="00EB631C">
            <w:pPr>
              <w:pStyle w:val="Default"/>
              <w:rPr>
                <w:sz w:val="20"/>
                <w:szCs w:val="20"/>
              </w:rPr>
            </w:pPr>
            <w:r w:rsidRPr="004B0382">
              <w:rPr>
                <w:sz w:val="20"/>
                <w:szCs w:val="20"/>
              </w:rPr>
              <w:t xml:space="preserve">Complainants should be advised to write to The School Complaints Unit (SCU) at: </w:t>
            </w:r>
          </w:p>
          <w:p w:rsidR="000A6EE5" w:rsidRPr="004B0382" w:rsidRDefault="000A6EE5" w:rsidP="00EB631C">
            <w:pPr>
              <w:pStyle w:val="Default"/>
              <w:rPr>
                <w:sz w:val="20"/>
                <w:szCs w:val="20"/>
              </w:rPr>
            </w:pPr>
          </w:p>
          <w:p w:rsidR="008553C6" w:rsidRPr="008553C6" w:rsidRDefault="008553C6" w:rsidP="00EB631C">
            <w:pPr>
              <w:pStyle w:val="Default"/>
              <w:rPr>
                <w:sz w:val="23"/>
                <w:szCs w:val="23"/>
              </w:rPr>
            </w:pPr>
            <w:r w:rsidRPr="004B0382">
              <w:rPr>
                <w:b/>
                <w:sz w:val="20"/>
                <w:szCs w:val="20"/>
              </w:rPr>
              <w:t>Department for Education</w:t>
            </w:r>
            <w:r w:rsidRPr="004B0382">
              <w:rPr>
                <w:sz w:val="20"/>
                <w:szCs w:val="20"/>
              </w:rPr>
              <w:t>, 2nd Floor, Piccadilly Gate, Manchester, M1 2WD</w:t>
            </w:r>
            <w:r w:rsidR="000A6EE5">
              <w:rPr>
                <w:sz w:val="20"/>
                <w:szCs w:val="20"/>
              </w:rPr>
              <w:br/>
            </w:r>
          </w:p>
        </w:tc>
      </w:tr>
    </w:tbl>
    <w:p w:rsidR="001D3E13" w:rsidRDefault="001D3E13" w:rsidP="00FF058E">
      <w:pPr>
        <w:pStyle w:val="Default"/>
        <w:rPr>
          <w:rFonts w:eastAsia="Times New Roman" w:cs="Times New Roman"/>
          <w:b/>
          <w:color w:val="auto"/>
          <w:sz w:val="22"/>
          <w:szCs w:val="20"/>
          <w:u w:val="single"/>
        </w:rPr>
      </w:pPr>
    </w:p>
    <w:p w:rsidR="001D3E13" w:rsidRDefault="001D3E13" w:rsidP="00FF058E">
      <w:pPr>
        <w:pStyle w:val="Default"/>
        <w:rPr>
          <w:rFonts w:eastAsia="Times New Roman" w:cs="Times New Roman"/>
          <w:b/>
          <w:color w:val="auto"/>
          <w:sz w:val="22"/>
          <w:szCs w:val="20"/>
          <w:u w:val="single"/>
        </w:rPr>
      </w:pPr>
    </w:p>
    <w:p w:rsidR="0053305F" w:rsidRDefault="0053305F" w:rsidP="00FF058E">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t xml:space="preserve">Stage One </w:t>
      </w:r>
      <w:r w:rsidR="001D3E13">
        <w:rPr>
          <w:rFonts w:eastAsia="Times New Roman" w:cs="Times New Roman"/>
          <w:b/>
          <w:color w:val="auto"/>
          <w:sz w:val="22"/>
          <w:szCs w:val="20"/>
          <w:u w:val="single"/>
        </w:rPr>
        <w:t>F</w:t>
      </w:r>
      <w:r w:rsidRPr="0053305F">
        <w:rPr>
          <w:rFonts w:eastAsia="Times New Roman" w:cs="Times New Roman"/>
          <w:b/>
          <w:color w:val="auto"/>
          <w:sz w:val="22"/>
          <w:szCs w:val="20"/>
          <w:u w:val="single"/>
        </w:rPr>
        <w:t xml:space="preserve">lowchart </w:t>
      </w:r>
    </w:p>
    <w:p w:rsidR="001D3E13" w:rsidRDefault="001D3E13" w:rsidP="00FF058E">
      <w:pPr>
        <w:pStyle w:val="Default"/>
        <w:rPr>
          <w:rFonts w:eastAsia="Times New Roman" w:cs="Times New Roman"/>
          <w:b/>
          <w:color w:val="auto"/>
          <w:sz w:val="22"/>
          <w:szCs w:val="20"/>
          <w:u w:val="single"/>
        </w:rPr>
      </w:pPr>
      <w:r>
        <w:rPr>
          <w:rFonts w:eastAsia="Times New Roman" w:cs="Times New Roman"/>
          <w:noProof/>
          <w:color w:val="auto"/>
          <w:sz w:val="22"/>
          <w:szCs w:val="20"/>
          <w:lang w:eastAsia="en-GB"/>
        </w:rPr>
        <w:drawing>
          <wp:inline distT="0" distB="0" distL="0" distR="0" wp14:anchorId="11842D7D" wp14:editId="16D1BE39">
            <wp:extent cx="4537494" cy="3000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4540710" cy="3002321"/>
                    </a:xfrm>
                    <a:prstGeom prst="rect">
                      <a:avLst/>
                    </a:prstGeom>
                  </pic:spPr>
                </pic:pic>
              </a:graphicData>
            </a:graphic>
          </wp:inline>
        </w:drawing>
      </w:r>
    </w:p>
    <w:p w:rsidR="001D3E13" w:rsidRPr="0053305F"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t>Stage</w:t>
      </w:r>
      <w:r>
        <w:rPr>
          <w:rFonts w:eastAsia="Times New Roman" w:cs="Times New Roman"/>
          <w:b/>
          <w:color w:val="auto"/>
          <w:sz w:val="22"/>
          <w:szCs w:val="20"/>
          <w:u w:val="single"/>
        </w:rPr>
        <w:t xml:space="preserve"> Two F</w:t>
      </w:r>
      <w:r w:rsidRPr="0053305F">
        <w:rPr>
          <w:rFonts w:eastAsia="Times New Roman" w:cs="Times New Roman"/>
          <w:b/>
          <w:color w:val="auto"/>
          <w:sz w:val="22"/>
          <w:szCs w:val="20"/>
          <w:u w:val="single"/>
        </w:rPr>
        <w:t xml:space="preserve">lowchart </w:t>
      </w:r>
    </w:p>
    <w:p w:rsidR="001D3E13" w:rsidRPr="0053305F" w:rsidRDefault="001D3E13" w:rsidP="00FF058E">
      <w:pPr>
        <w:pStyle w:val="Default"/>
        <w:rPr>
          <w:rFonts w:eastAsia="Times New Roman" w:cs="Times New Roman"/>
          <w:b/>
          <w:color w:val="auto"/>
          <w:sz w:val="22"/>
          <w:szCs w:val="20"/>
          <w:u w:val="single"/>
        </w:rPr>
      </w:pPr>
    </w:p>
    <w:p w:rsidR="0053305F" w:rsidRDefault="001D3E13" w:rsidP="00FF058E">
      <w:pPr>
        <w:pStyle w:val="Default"/>
        <w:rPr>
          <w:rFonts w:eastAsia="Times New Roman" w:cs="Times New Roman"/>
          <w:noProof/>
          <w:color w:val="auto"/>
          <w:sz w:val="22"/>
          <w:szCs w:val="20"/>
          <w:lang w:eastAsia="en-GB"/>
        </w:rPr>
      </w:pPr>
      <w:r>
        <w:rPr>
          <w:rFonts w:eastAsia="Times New Roman" w:cs="Times New Roman"/>
          <w:noProof/>
          <w:color w:val="auto"/>
          <w:sz w:val="22"/>
          <w:szCs w:val="20"/>
          <w:lang w:eastAsia="en-GB"/>
        </w:rPr>
        <w:lastRenderedPageBreak/>
        <w:drawing>
          <wp:inline distT="0" distB="0" distL="0" distR="0">
            <wp:extent cx="4511615" cy="51659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4510256" cy="5164358"/>
                    </a:xfrm>
                    <a:prstGeom prst="rect">
                      <a:avLst/>
                    </a:prstGeom>
                  </pic:spPr>
                </pic:pic>
              </a:graphicData>
            </a:graphic>
          </wp:inline>
        </w:drawing>
      </w:r>
    </w:p>
    <w:p w:rsidR="001D3E13" w:rsidRDefault="001D3E13" w:rsidP="00FF058E">
      <w:pPr>
        <w:pStyle w:val="Default"/>
        <w:rPr>
          <w:rFonts w:eastAsia="Times New Roman" w:cs="Times New Roman"/>
          <w:noProof/>
          <w:color w:val="auto"/>
          <w:sz w:val="22"/>
          <w:szCs w:val="20"/>
          <w:lang w:eastAsia="en-GB"/>
        </w:rPr>
      </w:pPr>
    </w:p>
    <w:p w:rsidR="001D3E13" w:rsidRPr="0053305F"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t xml:space="preserve">Stage </w:t>
      </w:r>
      <w:r>
        <w:rPr>
          <w:rFonts w:eastAsia="Times New Roman" w:cs="Times New Roman"/>
          <w:b/>
          <w:color w:val="auto"/>
          <w:sz w:val="22"/>
          <w:szCs w:val="20"/>
          <w:u w:val="single"/>
        </w:rPr>
        <w:t xml:space="preserve">Three </w:t>
      </w:r>
      <w:r w:rsidRPr="0053305F">
        <w:rPr>
          <w:rFonts w:eastAsia="Times New Roman" w:cs="Times New Roman"/>
          <w:b/>
          <w:color w:val="auto"/>
          <w:sz w:val="22"/>
          <w:szCs w:val="20"/>
          <w:u w:val="single"/>
        </w:rPr>
        <w:t xml:space="preserve">flowchart </w:t>
      </w:r>
    </w:p>
    <w:p w:rsidR="001D3E13" w:rsidRDefault="001D3E13" w:rsidP="00FF058E">
      <w:pPr>
        <w:pStyle w:val="Default"/>
        <w:rPr>
          <w:rFonts w:eastAsia="Times New Roman" w:cs="Times New Roman"/>
          <w:color w:val="auto"/>
          <w:sz w:val="22"/>
          <w:szCs w:val="20"/>
        </w:rPr>
      </w:pPr>
    </w:p>
    <w:p w:rsidR="001D3E13" w:rsidRDefault="001D3E13">
      <w:pPr>
        <w:widowControl/>
        <w:overflowPunct/>
        <w:autoSpaceDE/>
        <w:autoSpaceDN/>
        <w:adjustRightInd/>
        <w:spacing w:after="200" w:line="276" w:lineRule="auto"/>
        <w:textAlignment w:val="auto"/>
      </w:pPr>
      <w:r>
        <w:rPr>
          <w:noProof/>
          <w:lang w:eastAsia="en-GB"/>
        </w:rPr>
        <w:lastRenderedPageBreak/>
        <w:drawing>
          <wp:inline distT="0" distB="0" distL="0" distR="0">
            <wp:extent cx="5705475" cy="6677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705475" cy="6677025"/>
                    </a:xfrm>
                    <a:prstGeom prst="rect">
                      <a:avLst/>
                    </a:prstGeom>
                  </pic:spPr>
                </pic:pic>
              </a:graphicData>
            </a:graphic>
          </wp:inline>
        </w:drawing>
      </w: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r w:rsidRPr="0053305F">
        <w:rPr>
          <w:rFonts w:eastAsia="Times New Roman" w:cs="Times New Roman"/>
          <w:b/>
          <w:color w:val="auto"/>
          <w:sz w:val="22"/>
          <w:szCs w:val="20"/>
          <w:u w:val="single"/>
        </w:rPr>
        <w:t xml:space="preserve">Stage </w:t>
      </w:r>
      <w:r>
        <w:rPr>
          <w:rFonts w:eastAsia="Times New Roman" w:cs="Times New Roman"/>
          <w:b/>
          <w:color w:val="auto"/>
          <w:sz w:val="22"/>
          <w:szCs w:val="20"/>
          <w:u w:val="single"/>
        </w:rPr>
        <w:t>Four F</w:t>
      </w:r>
      <w:r w:rsidRPr="0053305F">
        <w:rPr>
          <w:rFonts w:eastAsia="Times New Roman" w:cs="Times New Roman"/>
          <w:b/>
          <w:color w:val="auto"/>
          <w:sz w:val="22"/>
          <w:szCs w:val="20"/>
          <w:u w:val="single"/>
        </w:rPr>
        <w:t xml:space="preserve">lowchart </w:t>
      </w: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p>
    <w:p w:rsidR="001D3E13" w:rsidRDefault="001D3E13" w:rsidP="001D3E13">
      <w:pPr>
        <w:pStyle w:val="Default"/>
        <w:rPr>
          <w:rFonts w:eastAsia="Times New Roman" w:cs="Times New Roman"/>
          <w:b/>
          <w:color w:val="auto"/>
          <w:sz w:val="22"/>
          <w:szCs w:val="20"/>
          <w:u w:val="single"/>
        </w:rPr>
      </w:pPr>
      <w:r>
        <w:rPr>
          <w:rFonts w:eastAsia="Times New Roman" w:cs="Times New Roman"/>
          <w:b/>
          <w:noProof/>
          <w:color w:val="auto"/>
          <w:sz w:val="22"/>
          <w:szCs w:val="20"/>
          <w:u w:val="single"/>
          <w:lang w:eastAsia="en-GB"/>
        </w:rPr>
        <w:lastRenderedPageBreak/>
        <w:drawing>
          <wp:inline distT="0" distB="0" distL="0" distR="0">
            <wp:extent cx="5731510" cy="6193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6193155"/>
                    </a:xfrm>
                    <a:prstGeom prst="rect">
                      <a:avLst/>
                    </a:prstGeom>
                  </pic:spPr>
                </pic:pic>
              </a:graphicData>
            </a:graphic>
          </wp:inline>
        </w:drawing>
      </w:r>
    </w:p>
    <w:p w:rsidR="001D3E13" w:rsidRPr="0053305F" w:rsidRDefault="001D3E13" w:rsidP="001D3E13">
      <w:pPr>
        <w:pStyle w:val="Default"/>
        <w:rPr>
          <w:rFonts w:eastAsia="Times New Roman" w:cs="Times New Roman"/>
          <w:b/>
          <w:color w:val="auto"/>
          <w:sz w:val="22"/>
          <w:szCs w:val="20"/>
          <w:u w:val="single"/>
        </w:rPr>
      </w:pPr>
    </w:p>
    <w:p w:rsidR="0053305F" w:rsidRDefault="001D3E13">
      <w:pPr>
        <w:widowControl/>
        <w:overflowPunct/>
        <w:autoSpaceDE/>
        <w:autoSpaceDN/>
        <w:adjustRightInd/>
        <w:spacing w:after="200" w:line="276" w:lineRule="auto"/>
        <w:textAlignment w:val="auto"/>
      </w:pPr>
      <w:r>
        <w:rPr>
          <w:noProof/>
          <w:lang w:eastAsia="en-GB"/>
        </w:rPr>
        <mc:AlternateContent>
          <mc:Choice Requires="wps">
            <w:drawing>
              <wp:anchor distT="0" distB="0" distL="114300" distR="114300" simplePos="0" relativeHeight="251702272" behindDoc="0" locked="0" layoutInCell="1" allowOverlap="1" wp14:anchorId="636590CB" wp14:editId="4A709895">
                <wp:simplePos x="0" y="0"/>
                <wp:positionH relativeFrom="column">
                  <wp:posOffset>-612319</wp:posOffset>
                </wp:positionH>
                <wp:positionV relativeFrom="paragraph">
                  <wp:posOffset>1224280</wp:posOffset>
                </wp:positionV>
                <wp:extent cx="6925945" cy="671830"/>
                <wp:effectExtent l="0" t="0" r="27305" b="13970"/>
                <wp:wrapNone/>
                <wp:docPr id="57" name="Text Box 57"/>
                <wp:cNvGraphicFramePr/>
                <a:graphic xmlns:a="http://schemas.openxmlformats.org/drawingml/2006/main">
                  <a:graphicData uri="http://schemas.microsoft.com/office/word/2010/wordprocessingShape">
                    <wps:wsp>
                      <wps:cNvSpPr txBox="1"/>
                      <wps:spPr>
                        <a:xfrm>
                          <a:off x="0" y="0"/>
                          <a:ext cx="6925945" cy="671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795" w:rsidRPr="007A7795" w:rsidRDefault="007A7795">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90CB" id="Text Box 57" o:spid="_x0000_s1027" type="#_x0000_t202" style="position:absolute;margin-left:-48.2pt;margin-top:96.4pt;width:545.35pt;height:5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" fillcolor="white [3201]" strokeweight=".5pt">
                <v:textbox>
                  <w:txbxContent>
                    <w:p w:rsidR="007A7795" w:rsidRPr="007A7795" w:rsidRDefault="007A7795">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FDA3F23" wp14:editId="32B4F69C">
                <wp:simplePos x="0" y="0"/>
                <wp:positionH relativeFrom="column">
                  <wp:posOffset>-494030</wp:posOffset>
                </wp:positionH>
                <wp:positionV relativeFrom="paragraph">
                  <wp:posOffset>8087360</wp:posOffset>
                </wp:positionV>
                <wp:extent cx="6926532" cy="671878"/>
                <wp:effectExtent l="0" t="0" r="27305" b="13970"/>
                <wp:wrapNone/>
                <wp:docPr id="7" name="Text Box 7"/>
                <wp:cNvGraphicFramePr/>
                <a:graphic xmlns:a="http://schemas.openxmlformats.org/drawingml/2006/main">
                  <a:graphicData uri="http://schemas.microsoft.com/office/word/2010/wordprocessingShape">
                    <wps:wsp>
                      <wps:cNvSpPr txBox="1"/>
                      <wps:spPr>
                        <a:xfrm>
                          <a:off x="0" y="0"/>
                          <a:ext cx="6926532" cy="6718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E13" w:rsidRPr="007A7795" w:rsidRDefault="001D3E13" w:rsidP="001D3E13">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3F23" id="Text Box 7" o:spid="_x0000_s1028" type="#_x0000_t202" style="position:absolute;margin-left:-38.9pt;margin-top:636.8pt;width:545.4pt;height:5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" fillcolor="white [3201]" strokeweight=".5pt">
                <v:textbox>
                  <w:txbxContent>
                    <w:p w:rsidR="001D3E13" w:rsidRPr="007A7795" w:rsidRDefault="001D3E13" w:rsidP="001D3E13">
                      <w:pPr>
                        <w:rPr>
                          <w:sz w:val="20"/>
                        </w:rPr>
                      </w:pPr>
                      <w:r w:rsidRPr="007A7795">
                        <w:rPr>
                          <w:rFonts w:cs="Arial"/>
                          <w:b/>
                          <w:sz w:val="20"/>
                        </w:rPr>
                        <w:t>Time Limits</w:t>
                      </w:r>
                      <w:r>
                        <w:rPr>
                          <w:rFonts w:cs="Arial"/>
                          <w:sz w:val="20"/>
                        </w:rPr>
                        <w:t xml:space="preserve">: </w:t>
                      </w:r>
                      <w:r w:rsidRPr="007A7795">
                        <w:rPr>
                          <w:rFonts w:cs="Arial"/>
                          <w:sz w:val="20"/>
                        </w:rPr>
                        <w:t>Complaints need to be considered, and resolved, as quickly and efficiently as possible.  This procedure requires that specific time limits for all action within every stage are observed.  Where further investigations are necessary, new time limits should be set and the complainant would need to be informed of this change and the reason</w:t>
                      </w:r>
                    </w:p>
                  </w:txbxContent>
                </v:textbox>
              </v:shape>
            </w:pict>
          </mc:Fallback>
        </mc:AlternateContent>
      </w:r>
      <w:r w:rsidR="0053305F">
        <w:br w:type="page"/>
      </w:r>
    </w:p>
    <w:p w:rsidR="001D3E13" w:rsidRPr="008553C6" w:rsidRDefault="001D3E13" w:rsidP="001D3E13">
      <w:pPr>
        <w:pStyle w:val="Default"/>
        <w:ind w:left="-993"/>
        <w:rPr>
          <w:b/>
          <w:bCs/>
          <w:sz w:val="20"/>
          <w:szCs w:val="20"/>
        </w:rPr>
      </w:pPr>
      <w:r w:rsidRPr="008553C6">
        <w:rPr>
          <w:b/>
          <w:bCs/>
          <w:sz w:val="20"/>
          <w:szCs w:val="20"/>
        </w:rPr>
        <w:lastRenderedPageBreak/>
        <w:t xml:space="preserve">The stages of the complaint </w:t>
      </w: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One</w:t>
      </w:r>
      <w:r w:rsidRPr="008553C6">
        <w:rPr>
          <w:b/>
          <w:bCs/>
          <w:sz w:val="20"/>
          <w:szCs w:val="20"/>
        </w:rPr>
        <w:t xml:space="preserve"> (informal): complaint heard by staff member </w:t>
      </w:r>
    </w:p>
    <w:p w:rsidR="001D3E13" w:rsidRDefault="001D3E13" w:rsidP="001D3E13">
      <w:pPr>
        <w:pStyle w:val="Default"/>
        <w:rPr>
          <w:sz w:val="20"/>
          <w:szCs w:val="20"/>
        </w:rPr>
      </w:pPr>
      <w:r w:rsidRPr="008553C6">
        <w:rPr>
          <w:sz w:val="20"/>
          <w:szCs w:val="20"/>
        </w:rPr>
        <w:t xml:space="preserve">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will know what to do when they receive a complaint.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It would assist the procedure if the school respected the views of a complainant who indicates that he/she would have difficulty discussing a complaint with a particular member of staff. In these cases, the complaints co-ordinator can refer the complainant to another staff member. Where the complaint concerns the headteacher, the complaints co-ordinator can refer the complainant to the Chair of Governors.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Similarly, if the member of staff directly involved feels too compromised to deal with a complaint, the complaints co-ordinator may consider referring the complainant to another staff member. The member of staff may be more senior but does not have to be. The ability to consider the complaint objectively and impartially is crucial. </w:t>
      </w:r>
    </w:p>
    <w:p w:rsidR="001D3E13" w:rsidRPr="008553C6" w:rsidRDefault="001D3E13" w:rsidP="001D3E13">
      <w:pPr>
        <w:pStyle w:val="Default"/>
        <w:rPr>
          <w:sz w:val="20"/>
          <w:szCs w:val="20"/>
        </w:rPr>
      </w:pPr>
    </w:p>
    <w:p w:rsidR="001D3E13" w:rsidRDefault="001D3E13" w:rsidP="001D3E13">
      <w:pPr>
        <w:pStyle w:val="Default"/>
        <w:rPr>
          <w:sz w:val="20"/>
          <w:szCs w:val="20"/>
        </w:rPr>
      </w:pPr>
      <w:r w:rsidRPr="008553C6">
        <w:rPr>
          <w:sz w:val="20"/>
          <w:szCs w:val="20"/>
        </w:rPr>
        <w:t xml:space="preserve">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 </w:t>
      </w:r>
    </w:p>
    <w:p w:rsidR="001D3E13" w:rsidRDefault="001D3E13" w:rsidP="001D3E13">
      <w:pPr>
        <w:pStyle w:val="Default"/>
        <w:rPr>
          <w:sz w:val="20"/>
          <w:szCs w:val="20"/>
        </w:rPr>
      </w:pP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Two</w:t>
      </w:r>
      <w:r w:rsidRPr="008553C6">
        <w:rPr>
          <w:b/>
          <w:bCs/>
          <w:sz w:val="20"/>
          <w:szCs w:val="20"/>
        </w:rPr>
        <w:t xml:space="preserve"> (formal): complaint heard by headteacher </w:t>
      </w:r>
    </w:p>
    <w:p w:rsidR="001D3E13" w:rsidRPr="008553C6" w:rsidRDefault="001D3E13" w:rsidP="001D3E13">
      <w:pPr>
        <w:pStyle w:val="Default"/>
        <w:rPr>
          <w:sz w:val="20"/>
          <w:szCs w:val="20"/>
        </w:rPr>
      </w:pPr>
      <w:r w:rsidRPr="008553C6">
        <w:rPr>
          <w:sz w:val="20"/>
          <w:szCs w:val="20"/>
        </w:rPr>
        <w:t xml:space="preserve">The headteacher’s influence will already have shaped the way complaints are handled in the school. At this point, the complainant may be dissatisfied with the way the complaint was handled at Stage 1 as well as pursuing their initial complaint. The head may delegate the task of collating the information to another staff member but not the decision on the action to be taken. </w:t>
      </w:r>
    </w:p>
    <w:p w:rsidR="001D3E13" w:rsidRPr="008553C6" w:rsidRDefault="001D3E13" w:rsidP="001D3E13">
      <w:pPr>
        <w:pStyle w:val="Default"/>
        <w:rPr>
          <w:sz w:val="20"/>
          <w:szCs w:val="20"/>
        </w:rPr>
      </w:pPr>
    </w:p>
    <w:p w:rsidR="001D3E13" w:rsidRPr="008553C6" w:rsidRDefault="001D3E13" w:rsidP="001D3E13">
      <w:pPr>
        <w:pStyle w:val="Default"/>
        <w:rPr>
          <w:sz w:val="20"/>
          <w:szCs w:val="20"/>
        </w:rPr>
      </w:pPr>
      <w:r w:rsidRPr="000F009D">
        <w:rPr>
          <w:b/>
          <w:bCs/>
          <w:sz w:val="20"/>
          <w:szCs w:val="20"/>
          <w:u w:val="single"/>
        </w:rPr>
        <w:t>Stage Three</w:t>
      </w:r>
      <w:r w:rsidRPr="008553C6">
        <w:rPr>
          <w:b/>
          <w:bCs/>
          <w:sz w:val="20"/>
          <w:szCs w:val="20"/>
        </w:rPr>
        <w:t xml:space="preserve"> (formal): complaint heard by Chair of Governors </w:t>
      </w:r>
    </w:p>
    <w:p w:rsidR="001D3E13" w:rsidRPr="00E97C50" w:rsidRDefault="001D3E13" w:rsidP="001D3E13">
      <w:pPr>
        <w:pStyle w:val="Default"/>
        <w:rPr>
          <w:sz w:val="20"/>
          <w:szCs w:val="20"/>
        </w:rPr>
      </w:pPr>
      <w:r w:rsidRPr="008553C6">
        <w:rPr>
          <w:sz w:val="20"/>
          <w:szCs w:val="20"/>
        </w:rPr>
        <w:lastRenderedPageBreak/>
        <w:t>If the complainant is not satisfied with the response of the headteacher or the complaint is about the headteacher, the complainant should write to the Chair of Governors to request that their c</w:t>
      </w:r>
      <w:r>
        <w:rPr>
          <w:sz w:val="20"/>
          <w:szCs w:val="20"/>
        </w:rPr>
        <w:t>omplaint is considered further.</w:t>
      </w:r>
      <w:r>
        <w:t xml:space="preserve">. </w:t>
      </w:r>
    </w:p>
    <w:p w:rsidR="001D3E13" w:rsidRDefault="001D3E13" w:rsidP="001D3E13">
      <w:pPr>
        <w:pStyle w:val="Default"/>
        <w:rPr>
          <w:sz w:val="20"/>
          <w:szCs w:val="20"/>
        </w:rPr>
      </w:pPr>
      <w:r>
        <w:rPr>
          <w:noProof/>
          <w:sz w:val="20"/>
          <w:szCs w:val="20"/>
          <w:lang w:eastAsia="en-GB"/>
        </w:rPr>
        <mc:AlternateContent>
          <mc:Choice Requires="wps">
            <w:drawing>
              <wp:anchor distT="0" distB="0" distL="114300" distR="114300" simplePos="0" relativeHeight="251707392" behindDoc="0" locked="0" layoutInCell="1" allowOverlap="1" wp14:anchorId="73736C8A" wp14:editId="2E17DD99">
                <wp:simplePos x="0" y="0"/>
                <wp:positionH relativeFrom="column">
                  <wp:posOffset>-60385</wp:posOffset>
                </wp:positionH>
                <wp:positionV relativeFrom="paragraph">
                  <wp:posOffset>105816</wp:posOffset>
                </wp:positionV>
                <wp:extent cx="5829935" cy="4209691"/>
                <wp:effectExtent l="0" t="0" r="0" b="635"/>
                <wp:wrapNone/>
                <wp:docPr id="47" name="Text Box 47"/>
                <wp:cNvGraphicFramePr/>
                <a:graphic xmlns:a="http://schemas.openxmlformats.org/drawingml/2006/main">
                  <a:graphicData uri="http://schemas.microsoft.com/office/word/2010/wordprocessingShape">
                    <wps:wsp>
                      <wps:cNvSpPr txBox="1"/>
                      <wps:spPr>
                        <a:xfrm>
                          <a:off x="0" y="0"/>
                          <a:ext cx="5829935" cy="42096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E13" w:rsidRPr="008553C6" w:rsidRDefault="001D3E13" w:rsidP="001D3E13">
                            <w:pPr>
                              <w:pStyle w:val="Default"/>
                              <w:pageBreakBefore/>
                              <w:rPr>
                                <w:color w:val="auto"/>
                                <w:sz w:val="20"/>
                                <w:szCs w:val="20"/>
                              </w:rPr>
                            </w:pPr>
                            <w:r w:rsidRPr="000F009D">
                              <w:rPr>
                                <w:b/>
                                <w:bCs/>
                                <w:color w:val="auto"/>
                                <w:sz w:val="20"/>
                                <w:szCs w:val="20"/>
                                <w:u w:val="single"/>
                              </w:rPr>
                              <w:t>Stage Four</w:t>
                            </w:r>
                            <w:r w:rsidRPr="008553C6">
                              <w:rPr>
                                <w:b/>
                                <w:bCs/>
                                <w:color w:val="auto"/>
                                <w:sz w:val="20"/>
                                <w:szCs w:val="20"/>
                              </w:rPr>
                              <w:t xml:space="preserve"> (formal): complaint heard by Governing Bodies Complaints Appeal Panel </w:t>
                            </w:r>
                          </w:p>
                          <w:p w:rsidR="001D3E13" w:rsidRPr="008553C6" w:rsidRDefault="001D3E13" w:rsidP="001D3E13">
                            <w:pPr>
                              <w:pStyle w:val="Default"/>
                              <w:rPr>
                                <w:color w:val="auto"/>
                                <w:sz w:val="20"/>
                                <w:szCs w:val="20"/>
                              </w:rPr>
                            </w:pPr>
                            <w:r w:rsidRPr="008553C6">
                              <w:rPr>
                                <w:color w:val="auto"/>
                                <w:sz w:val="20"/>
                                <w:szCs w:val="20"/>
                              </w:rPr>
                              <w:t xml:space="preserve">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The governors’ appeal hearing is the last school-based stage of the complaints process and is not convened merely to rubber-stamp previous decisions. </w:t>
                            </w:r>
                          </w:p>
                          <w:p w:rsidR="001D3E13" w:rsidRDefault="001D3E13" w:rsidP="001D3E13">
                            <w:pPr>
                              <w:pStyle w:val="Default"/>
                              <w:rPr>
                                <w:color w:val="auto"/>
                                <w:sz w:val="20"/>
                                <w:szCs w:val="20"/>
                              </w:rPr>
                            </w:pPr>
                            <w:r w:rsidRPr="008553C6">
                              <w:rPr>
                                <w:color w:val="auto"/>
                                <w:sz w:val="20"/>
                                <w:szCs w:val="20"/>
                              </w:rPr>
                              <w:t xml:space="preserve">Individual complaints would not be heard by the whole GB at any stage, as this could compromise the impartiality of any panel set up for a disciplinary hearing against a member of staff following a serious complaint. </w:t>
                            </w:r>
                          </w:p>
                          <w:p w:rsidR="001D3E13" w:rsidRPr="008553C6" w:rsidRDefault="001D3E13" w:rsidP="001D3E13">
                            <w:pPr>
                              <w:pStyle w:val="Default"/>
                              <w:rPr>
                                <w:color w:val="auto"/>
                                <w:sz w:val="20"/>
                                <w:szCs w:val="20"/>
                              </w:rPr>
                            </w:pPr>
                          </w:p>
                          <w:p w:rsidR="001D3E13" w:rsidRDefault="001D3E13" w:rsidP="001D3E13">
                            <w:pPr>
                              <w:pStyle w:val="Default"/>
                              <w:rPr>
                                <w:color w:val="auto"/>
                                <w:sz w:val="20"/>
                                <w:szCs w:val="20"/>
                              </w:rPr>
                            </w:pPr>
                            <w:r w:rsidRPr="008553C6">
                              <w:rPr>
                                <w:color w:val="auto"/>
                                <w:sz w:val="20"/>
                                <w:szCs w:val="20"/>
                              </w:rPr>
                              <w:t xml:space="preserve">The governing body may nominate a number of members with delegated powers to hear complaints at that stage, and set out its terms of reference. These can include: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 drawing up its procedures; </w:t>
                            </w:r>
                          </w:p>
                          <w:p w:rsidR="001D3E13" w:rsidRPr="008553C6" w:rsidRDefault="001D3E13" w:rsidP="001D3E13">
                            <w:pPr>
                              <w:pStyle w:val="Default"/>
                              <w:rPr>
                                <w:color w:val="auto"/>
                                <w:sz w:val="20"/>
                                <w:szCs w:val="20"/>
                              </w:rPr>
                            </w:pPr>
                            <w:r w:rsidRPr="008553C6">
                              <w:rPr>
                                <w:color w:val="auto"/>
                                <w:sz w:val="20"/>
                                <w:szCs w:val="20"/>
                              </w:rPr>
                              <w:t xml:space="preserve">• hearing individual appeals; </w:t>
                            </w:r>
                          </w:p>
                          <w:p w:rsidR="001D3E13" w:rsidRDefault="001D3E13" w:rsidP="001D3E13">
                            <w:pPr>
                              <w:pStyle w:val="Default"/>
                              <w:rPr>
                                <w:color w:val="auto"/>
                                <w:sz w:val="20"/>
                                <w:szCs w:val="20"/>
                              </w:rPr>
                            </w:pPr>
                            <w:r w:rsidRPr="008553C6">
                              <w:rPr>
                                <w:color w:val="auto"/>
                                <w:sz w:val="20"/>
                                <w:szCs w:val="20"/>
                              </w:rPr>
                              <w:t xml:space="preserve">• making recommendations on policy as a result of complaints. </w:t>
                            </w:r>
                          </w:p>
                          <w:p w:rsidR="001D3E13" w:rsidRPr="008553C6" w:rsidRDefault="001D3E13" w:rsidP="001D3E13">
                            <w:pPr>
                              <w:pStyle w:val="Default"/>
                              <w:rPr>
                                <w:color w:val="auto"/>
                                <w:sz w:val="20"/>
                                <w:szCs w:val="20"/>
                              </w:rPr>
                            </w:pPr>
                          </w:p>
                          <w:p w:rsidR="001D3E13" w:rsidRPr="008553C6" w:rsidRDefault="001D3E13" w:rsidP="001D3E13">
                            <w:pPr>
                              <w:rPr>
                                <w:sz w:val="20"/>
                              </w:rPr>
                            </w:pPr>
                            <w:r w:rsidRPr="008553C6">
                              <w:rPr>
                                <w:sz w:val="20"/>
                              </w:rPr>
                              <w:t xml:space="preserve">The procedure adopted by the panel for hearing appeals would normally be part of the school’s complaints procedure. </w:t>
                            </w:r>
                          </w:p>
                          <w:p w:rsidR="001D3E13" w:rsidRDefault="001D3E13" w:rsidP="001D3E13"/>
                          <w:p w:rsidR="001D3E13" w:rsidRPr="00F52D2F" w:rsidRDefault="001D3E13" w:rsidP="001D3E13">
                            <w:pPr>
                              <w:pStyle w:val="ListParagraph"/>
                              <w:rPr>
                                <w:b/>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36C8A" id="Text Box 47" o:spid="_x0000_s1029" type="#_x0000_t202" style="position:absolute;margin-left:-4.75pt;margin-top:8.35pt;width:459.05pt;height:33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" filled="f" stroked="f" strokeweight=".5pt">
                <v:textbox>
                  <w:txbxContent>
                    <w:p w:rsidR="001D3E13" w:rsidRPr="008553C6" w:rsidRDefault="001D3E13" w:rsidP="001D3E13">
                      <w:pPr>
                        <w:pStyle w:val="Default"/>
                        <w:pageBreakBefore/>
                        <w:rPr>
                          <w:color w:val="auto"/>
                          <w:sz w:val="20"/>
                          <w:szCs w:val="20"/>
                        </w:rPr>
                      </w:pPr>
                      <w:r w:rsidRPr="000F009D">
                        <w:rPr>
                          <w:b/>
                          <w:bCs/>
                          <w:color w:val="auto"/>
                          <w:sz w:val="20"/>
                          <w:szCs w:val="20"/>
                          <w:u w:val="single"/>
                        </w:rPr>
                        <w:t>Stage Four</w:t>
                      </w:r>
                      <w:r w:rsidRPr="008553C6">
                        <w:rPr>
                          <w:b/>
                          <w:bCs/>
                          <w:color w:val="auto"/>
                          <w:sz w:val="20"/>
                          <w:szCs w:val="20"/>
                        </w:rPr>
                        <w:t xml:space="preserve"> (formal): complaint heard by Governing Bodies Complaints Appeal Panel </w:t>
                      </w:r>
                    </w:p>
                    <w:p w:rsidR="001D3E13" w:rsidRPr="008553C6" w:rsidRDefault="001D3E13" w:rsidP="001D3E13">
                      <w:pPr>
                        <w:pStyle w:val="Default"/>
                        <w:rPr>
                          <w:color w:val="auto"/>
                          <w:sz w:val="20"/>
                          <w:szCs w:val="20"/>
                        </w:rPr>
                      </w:pPr>
                      <w:r w:rsidRPr="008553C6">
                        <w:rPr>
                          <w:color w:val="auto"/>
                          <w:sz w:val="20"/>
                          <w:szCs w:val="20"/>
                        </w:rPr>
                        <w:t xml:space="preserve">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The governors’ appeal hearing is the last school-based stage of the complaints process and is not convened merely to rubber-stamp previous decisions. </w:t>
                      </w:r>
                    </w:p>
                    <w:p w:rsidR="001D3E13" w:rsidRDefault="001D3E13" w:rsidP="001D3E13">
                      <w:pPr>
                        <w:pStyle w:val="Default"/>
                        <w:rPr>
                          <w:color w:val="auto"/>
                          <w:sz w:val="20"/>
                          <w:szCs w:val="20"/>
                        </w:rPr>
                      </w:pPr>
                      <w:r w:rsidRPr="008553C6">
                        <w:rPr>
                          <w:color w:val="auto"/>
                          <w:sz w:val="20"/>
                          <w:szCs w:val="20"/>
                        </w:rPr>
                        <w:t xml:space="preserve">Individual complaints would not be heard by the whole GB at any stage, as this could compromise the impartiality of any panel set up for a disciplinary hearing against a member of staff following a serious complaint. </w:t>
                      </w:r>
                    </w:p>
                    <w:p w:rsidR="001D3E13" w:rsidRPr="008553C6" w:rsidRDefault="001D3E13" w:rsidP="001D3E13">
                      <w:pPr>
                        <w:pStyle w:val="Default"/>
                        <w:rPr>
                          <w:color w:val="auto"/>
                          <w:sz w:val="20"/>
                          <w:szCs w:val="20"/>
                        </w:rPr>
                      </w:pPr>
                    </w:p>
                    <w:p w:rsidR="001D3E13" w:rsidRDefault="001D3E13" w:rsidP="001D3E13">
                      <w:pPr>
                        <w:pStyle w:val="Default"/>
                        <w:rPr>
                          <w:color w:val="auto"/>
                          <w:sz w:val="20"/>
                          <w:szCs w:val="20"/>
                        </w:rPr>
                      </w:pPr>
                      <w:r w:rsidRPr="008553C6">
                        <w:rPr>
                          <w:color w:val="auto"/>
                          <w:sz w:val="20"/>
                          <w:szCs w:val="20"/>
                        </w:rPr>
                        <w:t xml:space="preserve">The governing body may nominate a number of members with delegated powers to hear complaints at that stage, and set out its terms of reference. These can include: </w:t>
                      </w:r>
                    </w:p>
                    <w:p w:rsidR="001D3E13" w:rsidRPr="008553C6" w:rsidRDefault="001D3E13" w:rsidP="001D3E13">
                      <w:pPr>
                        <w:pStyle w:val="Default"/>
                        <w:rPr>
                          <w:color w:val="auto"/>
                          <w:sz w:val="20"/>
                          <w:szCs w:val="20"/>
                        </w:rPr>
                      </w:pPr>
                    </w:p>
                    <w:p w:rsidR="001D3E13" w:rsidRPr="008553C6" w:rsidRDefault="001D3E13" w:rsidP="001D3E13">
                      <w:pPr>
                        <w:pStyle w:val="Default"/>
                        <w:rPr>
                          <w:color w:val="auto"/>
                          <w:sz w:val="20"/>
                          <w:szCs w:val="20"/>
                        </w:rPr>
                      </w:pPr>
                      <w:r w:rsidRPr="008553C6">
                        <w:rPr>
                          <w:color w:val="auto"/>
                          <w:sz w:val="20"/>
                          <w:szCs w:val="20"/>
                        </w:rPr>
                        <w:t xml:space="preserve">• drawing up its procedures; </w:t>
                      </w:r>
                    </w:p>
                    <w:p w:rsidR="001D3E13" w:rsidRPr="008553C6" w:rsidRDefault="001D3E13" w:rsidP="001D3E13">
                      <w:pPr>
                        <w:pStyle w:val="Default"/>
                        <w:rPr>
                          <w:color w:val="auto"/>
                          <w:sz w:val="20"/>
                          <w:szCs w:val="20"/>
                        </w:rPr>
                      </w:pPr>
                      <w:r w:rsidRPr="008553C6">
                        <w:rPr>
                          <w:color w:val="auto"/>
                          <w:sz w:val="20"/>
                          <w:szCs w:val="20"/>
                        </w:rPr>
                        <w:t xml:space="preserve">• hearing individual appeals; </w:t>
                      </w:r>
                    </w:p>
                    <w:p w:rsidR="001D3E13" w:rsidRDefault="001D3E13" w:rsidP="001D3E13">
                      <w:pPr>
                        <w:pStyle w:val="Default"/>
                        <w:rPr>
                          <w:color w:val="auto"/>
                          <w:sz w:val="20"/>
                          <w:szCs w:val="20"/>
                        </w:rPr>
                      </w:pPr>
                      <w:r w:rsidRPr="008553C6">
                        <w:rPr>
                          <w:color w:val="auto"/>
                          <w:sz w:val="20"/>
                          <w:szCs w:val="20"/>
                        </w:rPr>
                        <w:t xml:space="preserve">• making recommendations on policy as a result of complaints. </w:t>
                      </w:r>
                    </w:p>
                    <w:p w:rsidR="001D3E13" w:rsidRPr="008553C6" w:rsidRDefault="001D3E13" w:rsidP="001D3E13">
                      <w:pPr>
                        <w:pStyle w:val="Default"/>
                        <w:rPr>
                          <w:color w:val="auto"/>
                          <w:sz w:val="20"/>
                          <w:szCs w:val="20"/>
                        </w:rPr>
                      </w:pPr>
                    </w:p>
                    <w:p w:rsidR="001D3E13" w:rsidRPr="008553C6" w:rsidRDefault="001D3E13" w:rsidP="001D3E13">
                      <w:pPr>
                        <w:rPr>
                          <w:sz w:val="20"/>
                        </w:rPr>
                      </w:pPr>
                      <w:r w:rsidRPr="008553C6">
                        <w:rPr>
                          <w:sz w:val="20"/>
                        </w:rPr>
                        <w:t xml:space="preserve">The procedure adopted by the panel for hearing appeals would normally be part of the school’s complaints procedure. </w:t>
                      </w:r>
                    </w:p>
                    <w:p w:rsidR="001D3E13" w:rsidRDefault="001D3E13" w:rsidP="001D3E13"/>
                    <w:p w:rsidR="001D3E13" w:rsidRPr="00F52D2F" w:rsidRDefault="001D3E13" w:rsidP="001D3E13">
                      <w:pPr>
                        <w:pStyle w:val="ListParagraph"/>
                        <w:rPr>
                          <w:b/>
                          <w:color w:val="FF0000"/>
                          <w:sz w:val="20"/>
                        </w:rPr>
                      </w:pPr>
                    </w:p>
                  </w:txbxContent>
                </v:textbox>
              </v:shape>
            </w:pict>
          </mc:Fallback>
        </mc:AlternateContent>
      </w:r>
    </w:p>
    <w:p w:rsidR="001D3E13" w:rsidRPr="008553C6" w:rsidRDefault="001D3E13" w:rsidP="001D3E13">
      <w:pPr>
        <w:pStyle w:val="Default"/>
        <w:rPr>
          <w:sz w:val="20"/>
          <w:szCs w:val="20"/>
        </w:rPr>
      </w:pPr>
    </w:p>
    <w:p w:rsidR="001D3E13" w:rsidRPr="008553C6" w:rsidRDefault="001D3E13" w:rsidP="001D3E13">
      <w:pPr>
        <w:rPr>
          <w:sz w:val="20"/>
        </w:rPr>
      </w:pPr>
      <w:r w:rsidRPr="008553C6">
        <w:rPr>
          <w:sz w:val="20"/>
        </w:rPr>
        <w:t xml:space="preserve">. </w:t>
      </w:r>
    </w:p>
    <w:p w:rsidR="00F52D2F" w:rsidRDefault="00F52D2F" w:rsidP="00FF058E">
      <w:pPr>
        <w:pStyle w:val="Default"/>
        <w:rPr>
          <w:rFonts w:eastAsia="Times New Roman" w:cs="Times New Roman"/>
          <w:color w:val="auto"/>
          <w:sz w:val="22"/>
          <w:szCs w:val="20"/>
        </w:rPr>
      </w:pPr>
    </w:p>
    <w:p w:rsidR="001D3E13" w:rsidRDefault="00F51FFF" w:rsidP="00FF058E">
      <w:pPr>
        <w:rPr>
          <w:sz w:val="20"/>
        </w:rPr>
      </w:pPr>
      <w:r w:rsidRPr="008553C6">
        <w:rPr>
          <w:sz w:val="20"/>
        </w:rPr>
        <w:t xml:space="preserve"> </w:t>
      </w:r>
    </w:p>
    <w:p w:rsidR="001D3E13" w:rsidRDefault="001D3E13">
      <w:pPr>
        <w:widowControl/>
        <w:overflowPunct/>
        <w:autoSpaceDE/>
        <w:autoSpaceDN/>
        <w:adjustRightInd/>
        <w:spacing w:after="200" w:line="276" w:lineRule="auto"/>
        <w:textAlignment w:val="auto"/>
        <w:rPr>
          <w:sz w:val="20"/>
        </w:rPr>
      </w:pPr>
      <w:r>
        <w:rPr>
          <w:sz w:val="20"/>
        </w:rPr>
        <w:br w:type="page"/>
      </w:r>
    </w:p>
    <w:p w:rsidR="00FF058E" w:rsidRPr="008553C6" w:rsidRDefault="00FF058E" w:rsidP="00FF058E">
      <w:pPr>
        <w:rPr>
          <w:sz w:val="20"/>
        </w:rPr>
      </w:pPr>
    </w:p>
    <w:sectPr w:rsidR="00FF058E" w:rsidRPr="008553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2C" w:rsidRDefault="00773B2C" w:rsidP="001D3E13">
      <w:r>
        <w:separator/>
      </w:r>
    </w:p>
  </w:endnote>
  <w:endnote w:type="continuationSeparator" w:id="0">
    <w:p w:rsidR="00773B2C" w:rsidRDefault="00773B2C" w:rsidP="001D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2C" w:rsidRDefault="00773B2C" w:rsidP="001D3E13">
      <w:r>
        <w:separator/>
      </w:r>
    </w:p>
  </w:footnote>
  <w:footnote w:type="continuationSeparator" w:id="0">
    <w:p w:rsidR="00773B2C" w:rsidRDefault="00773B2C" w:rsidP="001D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0B13"/>
    <w:multiLevelType w:val="hybridMultilevel"/>
    <w:tmpl w:val="31F87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8E"/>
    <w:rsid w:val="000A6EE5"/>
    <w:rsid w:val="000F009D"/>
    <w:rsid w:val="001D3E13"/>
    <w:rsid w:val="00200F7C"/>
    <w:rsid w:val="002A5876"/>
    <w:rsid w:val="003E59EE"/>
    <w:rsid w:val="004B0382"/>
    <w:rsid w:val="0053305F"/>
    <w:rsid w:val="00565B28"/>
    <w:rsid w:val="00773B2C"/>
    <w:rsid w:val="007A7795"/>
    <w:rsid w:val="007E092C"/>
    <w:rsid w:val="008553C6"/>
    <w:rsid w:val="009757FD"/>
    <w:rsid w:val="00A16FA2"/>
    <w:rsid w:val="00A76005"/>
    <w:rsid w:val="00B9259A"/>
    <w:rsid w:val="00C62C63"/>
    <w:rsid w:val="00CB1B1B"/>
    <w:rsid w:val="00E97C50"/>
    <w:rsid w:val="00EB631C"/>
    <w:rsid w:val="00F51FFF"/>
    <w:rsid w:val="00F52D2F"/>
    <w:rsid w:val="00FF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5E299-EF16-4995-B980-154B22CA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8E"/>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F058E"/>
    <w:pPr>
      <w:tabs>
        <w:tab w:val="center" w:pos="4153"/>
        <w:tab w:val="right" w:pos="8306"/>
      </w:tabs>
    </w:pPr>
  </w:style>
  <w:style w:type="character" w:customStyle="1" w:styleId="FooterChar">
    <w:name w:val="Footer Char"/>
    <w:basedOn w:val="DefaultParagraphFont"/>
    <w:link w:val="Footer"/>
    <w:semiHidden/>
    <w:rsid w:val="00FF058E"/>
    <w:rPr>
      <w:rFonts w:ascii="Arial" w:eastAsia="Times New Roman" w:hAnsi="Arial" w:cs="Times New Roman"/>
      <w:szCs w:val="20"/>
    </w:rPr>
  </w:style>
  <w:style w:type="paragraph" w:customStyle="1" w:styleId="Default">
    <w:name w:val="Default"/>
    <w:rsid w:val="00FF05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2D2F"/>
    <w:pPr>
      <w:ind w:left="720"/>
      <w:contextualSpacing/>
    </w:pPr>
  </w:style>
  <w:style w:type="paragraph" w:styleId="BalloonText">
    <w:name w:val="Balloon Text"/>
    <w:basedOn w:val="Normal"/>
    <w:link w:val="BalloonTextChar"/>
    <w:uiPriority w:val="99"/>
    <w:semiHidden/>
    <w:unhideWhenUsed/>
    <w:rsid w:val="0053305F"/>
    <w:rPr>
      <w:rFonts w:ascii="Tahoma" w:hAnsi="Tahoma" w:cs="Tahoma"/>
      <w:sz w:val="16"/>
      <w:szCs w:val="16"/>
    </w:rPr>
  </w:style>
  <w:style w:type="character" w:customStyle="1" w:styleId="BalloonTextChar">
    <w:name w:val="Balloon Text Char"/>
    <w:basedOn w:val="DefaultParagraphFont"/>
    <w:link w:val="BalloonText"/>
    <w:uiPriority w:val="99"/>
    <w:semiHidden/>
    <w:rsid w:val="0053305F"/>
    <w:rPr>
      <w:rFonts w:ascii="Tahoma" w:eastAsia="Times New Roman" w:hAnsi="Tahoma" w:cs="Tahoma"/>
      <w:sz w:val="16"/>
      <w:szCs w:val="16"/>
    </w:rPr>
  </w:style>
  <w:style w:type="paragraph" w:styleId="Header">
    <w:name w:val="header"/>
    <w:basedOn w:val="Normal"/>
    <w:link w:val="HeaderChar"/>
    <w:uiPriority w:val="99"/>
    <w:unhideWhenUsed/>
    <w:rsid w:val="001D3E13"/>
    <w:pPr>
      <w:tabs>
        <w:tab w:val="center" w:pos="4513"/>
        <w:tab w:val="right" w:pos="9026"/>
      </w:tabs>
    </w:pPr>
  </w:style>
  <w:style w:type="character" w:customStyle="1" w:styleId="HeaderChar">
    <w:name w:val="Header Char"/>
    <w:basedOn w:val="DefaultParagraphFont"/>
    <w:link w:val="Header"/>
    <w:uiPriority w:val="99"/>
    <w:rsid w:val="001D3E1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0B2A-CC12-4FD0-8C99-49C1BE9B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lorraine o'neill</cp:lastModifiedBy>
  <cp:revision>2</cp:revision>
  <dcterms:created xsi:type="dcterms:W3CDTF">2019-11-11T18:48:00Z</dcterms:created>
  <dcterms:modified xsi:type="dcterms:W3CDTF">2019-11-11T18:48:00Z</dcterms:modified>
</cp:coreProperties>
</file>